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4940" w14:textId="77777777" w:rsidR="00281722" w:rsidRPr="007105C6" w:rsidRDefault="00281722" w:rsidP="00F61D5F">
      <w:pPr>
        <w:jc w:val="center"/>
        <w:rPr>
          <w:rFonts w:ascii="Book Antiqua" w:hAnsi="Book Antiqua"/>
          <w:color w:val="000000"/>
          <w:lang w:val="es-ES_tradnl"/>
        </w:rPr>
      </w:pPr>
      <w:r w:rsidRPr="007105C6">
        <w:rPr>
          <w:rFonts w:ascii="Book Antiqua" w:hAnsi="Book Antiqua"/>
          <w:b/>
          <w:color w:val="000000"/>
          <w:sz w:val="28"/>
          <w:szCs w:val="28"/>
          <w:lang w:val="es-ES_tradnl"/>
        </w:rPr>
        <w:t>ESTADO LIBRE ASOCIADO DE PUERTO RICO</w:t>
      </w:r>
    </w:p>
    <w:p w14:paraId="43A8F291" w14:textId="77777777" w:rsidR="00281722" w:rsidRPr="007105C6" w:rsidRDefault="00281722" w:rsidP="00F61D5F">
      <w:pPr>
        <w:pStyle w:val="Title2"/>
        <w:rPr>
          <w:rFonts w:ascii="Book Antiqua" w:hAnsi="Book Antiqua"/>
          <w:color w:val="000000"/>
          <w:sz w:val="24"/>
          <w:lang w:val="es-ES_tradnl"/>
        </w:rPr>
      </w:pPr>
    </w:p>
    <w:p w14:paraId="02684F13" w14:textId="6E239C36" w:rsidR="00281722" w:rsidRPr="007105C6" w:rsidRDefault="00281722" w:rsidP="00F61D5F">
      <w:pPr>
        <w:pStyle w:val="Title2"/>
        <w:rPr>
          <w:rFonts w:ascii="Book Antiqua" w:hAnsi="Book Antiqua"/>
          <w:color w:val="000000"/>
          <w:sz w:val="24"/>
          <w:lang w:val="es-ES_tradnl"/>
        </w:rPr>
      </w:pPr>
      <w:r w:rsidRPr="007105C6">
        <w:rPr>
          <w:rFonts w:ascii="Book Antiqua" w:hAnsi="Book Antiqua"/>
          <w:color w:val="000000"/>
          <w:sz w:val="24"/>
          <w:lang w:val="es-ES_tradnl"/>
        </w:rPr>
        <w:t>1</w:t>
      </w:r>
      <w:r w:rsidR="00166A2B" w:rsidRPr="007105C6">
        <w:rPr>
          <w:rFonts w:ascii="Book Antiqua" w:hAnsi="Book Antiqua"/>
          <w:color w:val="000000"/>
          <w:sz w:val="24"/>
          <w:lang w:val="es-ES_tradnl"/>
        </w:rPr>
        <w:t>9</w:t>
      </w:r>
      <w:r w:rsidR="00166A2B" w:rsidRPr="007105C6">
        <w:rPr>
          <w:rFonts w:ascii="Book Antiqua" w:hAnsi="Book Antiqua"/>
          <w:color w:val="000000"/>
          <w:position w:val="10"/>
          <w:sz w:val="24"/>
          <w:vertAlign w:val="superscript"/>
          <w:lang w:val="es-ES_tradnl"/>
        </w:rPr>
        <w:t>n</w:t>
      </w:r>
      <w:r w:rsidRPr="007105C6">
        <w:rPr>
          <w:rFonts w:ascii="Book Antiqua" w:hAnsi="Book Antiqua"/>
          <w:color w:val="000000"/>
          <w:position w:val="10"/>
          <w:sz w:val="24"/>
          <w:vertAlign w:val="superscript"/>
          <w:lang w:val="es-ES_tradnl"/>
        </w:rPr>
        <w:t xml:space="preserve">a </w:t>
      </w:r>
      <w:r w:rsidR="00A67D6B" w:rsidRPr="007105C6">
        <w:rPr>
          <w:rFonts w:ascii="Book Antiqua" w:hAnsi="Book Antiqua"/>
          <w:color w:val="000000"/>
          <w:sz w:val="24"/>
          <w:lang w:val="es-ES_tradnl"/>
        </w:rPr>
        <w:t>Asamblea</w:t>
      </w:r>
      <w:r w:rsidR="00A67D6B" w:rsidRPr="007105C6">
        <w:rPr>
          <w:rFonts w:ascii="Book Antiqua" w:hAnsi="Book Antiqua"/>
          <w:color w:val="000000"/>
          <w:sz w:val="24"/>
          <w:lang w:val="es-ES_tradnl"/>
        </w:rPr>
        <w:tab/>
      </w:r>
      <w:r w:rsidR="00A67D6B" w:rsidRPr="007105C6">
        <w:rPr>
          <w:rFonts w:ascii="Book Antiqua" w:hAnsi="Book Antiqua"/>
          <w:color w:val="000000"/>
          <w:sz w:val="24"/>
          <w:lang w:val="es-ES_tradnl"/>
        </w:rPr>
        <w:tab/>
      </w:r>
      <w:r w:rsidR="00A67D6B" w:rsidRPr="007105C6">
        <w:rPr>
          <w:rFonts w:ascii="Book Antiqua" w:hAnsi="Book Antiqua"/>
          <w:color w:val="000000"/>
          <w:sz w:val="24"/>
          <w:lang w:val="es-ES_tradnl"/>
        </w:rPr>
        <w:tab/>
      </w:r>
      <w:r w:rsidR="00A67D6B" w:rsidRPr="007105C6">
        <w:rPr>
          <w:rFonts w:ascii="Book Antiqua" w:hAnsi="Book Antiqua"/>
          <w:color w:val="000000"/>
          <w:sz w:val="24"/>
          <w:lang w:val="es-ES_tradnl"/>
        </w:rPr>
        <w:tab/>
      </w:r>
      <w:r w:rsidR="00A67D6B" w:rsidRPr="007105C6">
        <w:rPr>
          <w:rFonts w:ascii="Book Antiqua" w:hAnsi="Book Antiqua"/>
          <w:color w:val="000000"/>
          <w:sz w:val="24"/>
          <w:lang w:val="es-ES_tradnl"/>
        </w:rPr>
        <w:tab/>
      </w:r>
      <w:r w:rsidR="00A67D6B" w:rsidRPr="007105C6">
        <w:rPr>
          <w:rFonts w:ascii="Book Antiqua" w:hAnsi="Book Antiqua"/>
          <w:color w:val="000000"/>
          <w:sz w:val="24"/>
          <w:lang w:val="es-ES_tradnl"/>
        </w:rPr>
        <w:tab/>
      </w:r>
      <w:r w:rsidR="00A67D6B" w:rsidRPr="007105C6">
        <w:rPr>
          <w:rFonts w:ascii="Book Antiqua" w:hAnsi="Book Antiqua"/>
          <w:color w:val="000000"/>
          <w:sz w:val="24"/>
          <w:lang w:val="es-ES_tradnl"/>
        </w:rPr>
        <w:tab/>
        <w:t xml:space="preserve">  </w:t>
      </w:r>
      <w:r w:rsidR="00CA1D92">
        <w:rPr>
          <w:rFonts w:ascii="Book Antiqua" w:hAnsi="Book Antiqua"/>
          <w:color w:val="000000"/>
          <w:sz w:val="24"/>
          <w:lang w:val="es-ES_tradnl"/>
        </w:rPr>
        <w:t>7</w:t>
      </w:r>
      <w:r w:rsidR="00CA1D92">
        <w:rPr>
          <w:rFonts w:ascii="Book Antiqua" w:hAnsi="Book Antiqua"/>
          <w:color w:val="000000"/>
          <w:position w:val="10"/>
          <w:sz w:val="24"/>
          <w:vertAlign w:val="superscript"/>
          <w:lang w:val="es-ES_tradnl"/>
        </w:rPr>
        <w:t>m</w:t>
      </w:r>
      <w:r w:rsidR="00CA1D92" w:rsidRPr="007105C6">
        <w:rPr>
          <w:rFonts w:ascii="Book Antiqua" w:hAnsi="Book Antiqua"/>
          <w:color w:val="000000"/>
          <w:position w:val="10"/>
          <w:sz w:val="24"/>
          <w:vertAlign w:val="superscript"/>
          <w:lang w:val="es-ES_tradnl"/>
        </w:rPr>
        <w:t>a</w:t>
      </w:r>
      <w:r w:rsidR="00A67D6B" w:rsidRPr="007105C6">
        <w:rPr>
          <w:rFonts w:ascii="Book Antiqua" w:hAnsi="Book Antiqua"/>
          <w:color w:val="000000"/>
          <w:sz w:val="24"/>
          <w:lang w:val="es-ES_tradnl"/>
        </w:rPr>
        <w:t xml:space="preserve"> </w:t>
      </w:r>
      <w:r w:rsidR="00ED4B35" w:rsidRPr="007105C6">
        <w:rPr>
          <w:rFonts w:ascii="Book Antiqua" w:hAnsi="Book Antiqua"/>
          <w:color w:val="000000"/>
          <w:sz w:val="24"/>
          <w:lang w:val="es-ES_tradnl"/>
        </w:rPr>
        <w:t>Sesión Legislativa</w:t>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r>
      <w:r w:rsidR="00ED4B35" w:rsidRPr="007105C6">
        <w:rPr>
          <w:rFonts w:ascii="Book Antiqua" w:hAnsi="Book Antiqua"/>
          <w:color w:val="000000"/>
          <w:sz w:val="24"/>
          <w:lang w:val="es-ES_tradnl"/>
        </w:rPr>
        <w:tab/>
        <w:t xml:space="preserve">    </w:t>
      </w:r>
      <w:r w:rsidR="00ED4B35">
        <w:rPr>
          <w:rFonts w:ascii="Book Antiqua" w:hAnsi="Book Antiqua"/>
          <w:color w:val="000000"/>
          <w:sz w:val="24"/>
          <w:lang w:val="es-ES_tradnl"/>
        </w:rPr>
        <w:t xml:space="preserve"> </w:t>
      </w:r>
      <w:r w:rsidR="00ED4B35" w:rsidRPr="007105C6">
        <w:rPr>
          <w:rFonts w:ascii="Book Antiqua" w:hAnsi="Book Antiqua"/>
          <w:color w:val="000000"/>
          <w:sz w:val="24"/>
          <w:lang w:val="es-ES_tradnl"/>
        </w:rPr>
        <w:t xml:space="preserve">Ordinaria </w:t>
      </w:r>
    </w:p>
    <w:p w14:paraId="76AE4884" w14:textId="77777777" w:rsidR="00281722" w:rsidRPr="007105C6" w:rsidRDefault="00281722" w:rsidP="00F61D5F">
      <w:pPr>
        <w:jc w:val="center"/>
        <w:rPr>
          <w:rFonts w:ascii="Book Antiqua" w:hAnsi="Book Antiqua"/>
          <w:b/>
          <w:bCs/>
          <w:color w:val="000000"/>
          <w:sz w:val="28"/>
          <w:szCs w:val="28"/>
          <w:lang w:val="es-ES_tradnl"/>
        </w:rPr>
      </w:pPr>
    </w:p>
    <w:p w14:paraId="1720EE23" w14:textId="77777777" w:rsidR="00281722" w:rsidRPr="007105C6" w:rsidRDefault="00281722" w:rsidP="00F61D5F">
      <w:pPr>
        <w:jc w:val="center"/>
        <w:rPr>
          <w:rFonts w:ascii="Book Antiqua" w:hAnsi="Book Antiqua"/>
          <w:b/>
          <w:bCs/>
          <w:color w:val="000000"/>
          <w:sz w:val="36"/>
          <w:szCs w:val="36"/>
          <w:lang w:val="es-ES_tradnl"/>
        </w:rPr>
      </w:pPr>
      <w:r w:rsidRPr="007105C6">
        <w:rPr>
          <w:rFonts w:ascii="Book Antiqua" w:hAnsi="Book Antiqua"/>
          <w:b/>
          <w:bCs/>
          <w:color w:val="000000"/>
          <w:sz w:val="36"/>
          <w:szCs w:val="36"/>
          <w:lang w:val="es-ES_tradnl"/>
        </w:rPr>
        <w:t>CÁMARA DE REPRESENTANTES</w:t>
      </w:r>
    </w:p>
    <w:p w14:paraId="655C7AC5" w14:textId="514A19FF" w:rsidR="00281722" w:rsidRPr="007105C6" w:rsidRDefault="00281722" w:rsidP="00F61D5F">
      <w:pPr>
        <w:jc w:val="center"/>
        <w:rPr>
          <w:rFonts w:ascii="Book Antiqua" w:hAnsi="Book Antiqua"/>
          <w:lang w:val="es-ES_tradnl"/>
        </w:rPr>
      </w:pPr>
    </w:p>
    <w:p w14:paraId="6F07457B" w14:textId="63C30FA9" w:rsidR="00290D53" w:rsidRPr="007105C6" w:rsidRDefault="007F5417" w:rsidP="00F61D5F">
      <w:pPr>
        <w:jc w:val="center"/>
        <w:rPr>
          <w:rFonts w:ascii="Book Antiqua" w:hAnsi="Book Antiqua"/>
          <w:b/>
          <w:sz w:val="52"/>
          <w:szCs w:val="52"/>
          <w:lang w:val="es-ES_tradnl"/>
        </w:rPr>
      </w:pPr>
      <w:r w:rsidRPr="007105C6">
        <w:rPr>
          <w:rFonts w:ascii="Book Antiqua" w:hAnsi="Book Antiqua"/>
          <w:b/>
          <w:sz w:val="52"/>
          <w:szCs w:val="52"/>
          <w:lang w:val="es-ES_tradnl"/>
        </w:rPr>
        <w:t>P. de la C. 12</w:t>
      </w:r>
      <w:r w:rsidR="00096C85" w:rsidRPr="007105C6">
        <w:rPr>
          <w:rFonts w:ascii="Book Antiqua" w:hAnsi="Book Antiqua"/>
          <w:b/>
          <w:sz w:val="52"/>
          <w:szCs w:val="52"/>
          <w:lang w:val="es-ES_tradnl"/>
        </w:rPr>
        <w:t>43</w:t>
      </w:r>
      <w:r w:rsidR="009E7CE7" w:rsidRPr="007105C6">
        <w:rPr>
          <w:rFonts w:ascii="Book Antiqua" w:hAnsi="Book Antiqua"/>
          <w:b/>
          <w:sz w:val="52"/>
          <w:szCs w:val="52"/>
          <w:lang w:val="es-ES_tradnl"/>
        </w:rPr>
        <w:t xml:space="preserve">  </w:t>
      </w:r>
    </w:p>
    <w:p w14:paraId="2A141D3C" w14:textId="7865863C" w:rsidR="00281722" w:rsidRPr="007105C6" w:rsidRDefault="00EA004E" w:rsidP="00F61D5F">
      <w:pPr>
        <w:pStyle w:val="Heading1"/>
        <w:rPr>
          <w:rFonts w:ascii="Book Antiqua" w:hAnsi="Book Antiqua"/>
          <w:sz w:val="28"/>
          <w:szCs w:val="28"/>
          <w:lang w:val="es-ES_tradnl"/>
        </w:rPr>
      </w:pPr>
      <w:r w:rsidRPr="007105C6">
        <w:rPr>
          <w:rFonts w:ascii="Book Antiqua" w:hAnsi="Book Antiqua"/>
          <w:sz w:val="28"/>
          <w:szCs w:val="28"/>
          <w:lang w:val="es-ES_tradnl"/>
        </w:rPr>
        <w:t xml:space="preserve">SEGUNDO </w:t>
      </w:r>
      <w:r w:rsidR="00281722" w:rsidRPr="007105C6">
        <w:rPr>
          <w:rFonts w:ascii="Book Antiqua" w:hAnsi="Book Antiqua"/>
          <w:sz w:val="28"/>
          <w:szCs w:val="28"/>
          <w:lang w:val="es-ES_tradnl"/>
        </w:rPr>
        <w:t>INFORME POSITIVO</w:t>
      </w:r>
    </w:p>
    <w:p w14:paraId="60B23ED7" w14:textId="77777777" w:rsidR="00E45E0D" w:rsidRPr="007105C6" w:rsidRDefault="00E45E0D" w:rsidP="00F61D5F">
      <w:pPr>
        <w:rPr>
          <w:rFonts w:ascii="Book Antiqua" w:hAnsi="Book Antiqua"/>
          <w:bCs/>
          <w:color w:val="000000"/>
          <w:lang w:val="es-ES_tradnl"/>
        </w:rPr>
      </w:pPr>
    </w:p>
    <w:p w14:paraId="3121B937" w14:textId="53C50088" w:rsidR="00281722" w:rsidRPr="007105C6" w:rsidRDefault="001B5151" w:rsidP="00F61D5F">
      <w:pPr>
        <w:jc w:val="center"/>
        <w:rPr>
          <w:rFonts w:ascii="Book Antiqua" w:hAnsi="Book Antiqua"/>
          <w:color w:val="000000"/>
          <w:lang w:val="es-ES_tradnl"/>
        </w:rPr>
      </w:pPr>
      <w:r w:rsidRPr="007105C6">
        <w:rPr>
          <w:rFonts w:ascii="Book Antiqua" w:hAnsi="Book Antiqua"/>
          <w:bCs/>
          <w:color w:val="000000"/>
          <w:lang w:val="es-ES_tradnl"/>
        </w:rPr>
        <w:t xml:space="preserve"> </w:t>
      </w:r>
      <w:r w:rsidR="00207027">
        <w:rPr>
          <w:rFonts w:ascii="Book Antiqua" w:hAnsi="Book Antiqua"/>
          <w:bCs/>
          <w:color w:val="000000"/>
          <w:lang w:val="es-ES_tradnl"/>
        </w:rPr>
        <w:t xml:space="preserve">18 </w:t>
      </w:r>
      <w:r w:rsidR="00EA004E" w:rsidRPr="007105C6">
        <w:rPr>
          <w:rFonts w:ascii="Book Antiqua" w:hAnsi="Book Antiqua"/>
          <w:bCs/>
          <w:color w:val="000000"/>
          <w:lang w:val="es-ES_tradnl"/>
        </w:rPr>
        <w:t>DE MARZO DE</w:t>
      </w:r>
      <w:r w:rsidR="00E61B04" w:rsidRPr="007105C6">
        <w:rPr>
          <w:rFonts w:ascii="Book Antiqua" w:hAnsi="Book Antiqua"/>
          <w:bCs/>
          <w:color w:val="000000"/>
          <w:lang w:val="es-ES_tradnl"/>
        </w:rPr>
        <w:t xml:space="preserve"> 202</w:t>
      </w:r>
      <w:r w:rsidR="00EA004E" w:rsidRPr="007105C6">
        <w:rPr>
          <w:rFonts w:ascii="Book Antiqua" w:hAnsi="Book Antiqua"/>
          <w:bCs/>
          <w:color w:val="000000"/>
          <w:lang w:val="es-ES_tradnl"/>
        </w:rPr>
        <w:t>4</w:t>
      </w:r>
    </w:p>
    <w:p w14:paraId="75CB372A" w14:textId="77777777" w:rsidR="00A67D6B" w:rsidRPr="007105C6" w:rsidRDefault="00A67D6B" w:rsidP="00F61D5F">
      <w:pPr>
        <w:jc w:val="center"/>
        <w:rPr>
          <w:rFonts w:ascii="Book Antiqua" w:hAnsi="Book Antiqua"/>
          <w:color w:val="000000"/>
          <w:lang w:val="es-ES_tradnl"/>
        </w:rPr>
      </w:pPr>
    </w:p>
    <w:p w14:paraId="10102B57" w14:textId="77777777" w:rsidR="00281722" w:rsidRPr="007105C6" w:rsidRDefault="00281722" w:rsidP="00F61D5F">
      <w:pPr>
        <w:jc w:val="center"/>
        <w:rPr>
          <w:rFonts w:ascii="Book Antiqua" w:hAnsi="Book Antiqua"/>
          <w:color w:val="000000"/>
          <w:lang w:val="es-ES_tradnl"/>
        </w:rPr>
      </w:pPr>
    </w:p>
    <w:p w14:paraId="575B5D6E" w14:textId="77777777" w:rsidR="00281722" w:rsidRPr="007105C6" w:rsidRDefault="00281722" w:rsidP="00F61D5F">
      <w:pPr>
        <w:rPr>
          <w:rFonts w:ascii="Book Antiqua" w:hAnsi="Book Antiqua"/>
          <w:b/>
          <w:bCs/>
          <w:lang w:val="es-ES_tradnl"/>
        </w:rPr>
      </w:pPr>
      <w:r w:rsidRPr="007105C6">
        <w:rPr>
          <w:rFonts w:ascii="Book Antiqua" w:hAnsi="Book Antiqua"/>
          <w:b/>
          <w:bCs/>
          <w:lang w:val="es-ES_tradnl"/>
        </w:rPr>
        <w:t>A LA CÁMARA DE REPRESENTANTES DE PUERTO RICO:</w:t>
      </w:r>
    </w:p>
    <w:p w14:paraId="671C20F9" w14:textId="77777777" w:rsidR="00281722" w:rsidRPr="007105C6" w:rsidRDefault="00281722" w:rsidP="00F61D5F">
      <w:pPr>
        <w:rPr>
          <w:rFonts w:ascii="Book Antiqua" w:hAnsi="Book Antiqua"/>
          <w:b/>
          <w:bCs/>
          <w:lang w:val="es-ES_tradnl"/>
        </w:rPr>
      </w:pPr>
    </w:p>
    <w:p w14:paraId="3D29CC65" w14:textId="0E3F891A" w:rsidR="00E45E0D" w:rsidRPr="007105C6" w:rsidRDefault="00281722" w:rsidP="00F61D5F">
      <w:pPr>
        <w:jc w:val="both"/>
        <w:rPr>
          <w:rFonts w:ascii="Book Antiqua" w:hAnsi="Book Antiqua"/>
          <w:lang w:val="es-ES_tradnl"/>
        </w:rPr>
      </w:pPr>
      <w:r w:rsidRPr="007105C6">
        <w:rPr>
          <w:rFonts w:ascii="Book Antiqua" w:hAnsi="Book Antiqua"/>
          <w:lang w:val="es-ES_tradnl"/>
        </w:rPr>
        <w:t xml:space="preserve">La </w:t>
      </w:r>
      <w:r w:rsidR="00166A2B" w:rsidRPr="007105C6">
        <w:rPr>
          <w:rFonts w:ascii="Book Antiqua" w:hAnsi="Book Antiqua"/>
          <w:lang w:val="es-ES_tradnl"/>
        </w:rPr>
        <w:t xml:space="preserve">Comisión de </w:t>
      </w:r>
      <w:r w:rsidR="00063485" w:rsidRPr="007105C6">
        <w:rPr>
          <w:rFonts w:ascii="Book Antiqua" w:hAnsi="Book Antiqua"/>
          <w:lang w:val="es-ES_tradnl"/>
        </w:rPr>
        <w:t>lo Jurídico</w:t>
      </w:r>
      <w:r w:rsidRPr="007105C6">
        <w:rPr>
          <w:rFonts w:ascii="Book Antiqua" w:hAnsi="Book Antiqua"/>
          <w:lang w:val="es-ES_tradnl"/>
        </w:rPr>
        <w:t xml:space="preserve"> de la Cámara de Representantes de Puerto Rico, </w:t>
      </w:r>
      <w:r w:rsidR="00DD1AAC" w:rsidRPr="00870E3F">
        <w:rPr>
          <w:rFonts w:ascii="Book Antiqua" w:hAnsi="Book Antiqua"/>
          <w:lang w:val="es-ES_tradnl"/>
        </w:rPr>
        <w:t>previo al estudio y consideración</w:t>
      </w:r>
      <w:r w:rsidR="00DD1AAC">
        <w:rPr>
          <w:rFonts w:ascii="Book Antiqua" w:hAnsi="Book Antiqua"/>
          <w:lang w:val="es-ES_tradnl"/>
        </w:rPr>
        <w:t xml:space="preserve"> de la medida, </w:t>
      </w:r>
      <w:r w:rsidR="00DD1AAC" w:rsidRPr="00870E3F">
        <w:rPr>
          <w:rFonts w:ascii="Book Antiqua" w:hAnsi="Book Antiqua"/>
          <w:lang w:val="es-ES_tradnl"/>
        </w:rPr>
        <w:t>recomienda a este Cuerpo la aprobación del P</w:t>
      </w:r>
      <w:r w:rsidR="004D7558">
        <w:rPr>
          <w:rFonts w:ascii="Book Antiqua" w:hAnsi="Book Antiqua"/>
          <w:lang w:val="es-ES_tradnl"/>
        </w:rPr>
        <w:t>royecto</w:t>
      </w:r>
      <w:r w:rsidR="00DD1AAC" w:rsidRPr="00870E3F">
        <w:rPr>
          <w:rFonts w:ascii="Book Antiqua" w:hAnsi="Book Antiqua"/>
          <w:lang w:val="es-ES_tradnl"/>
        </w:rPr>
        <w:t xml:space="preserve"> de</w:t>
      </w:r>
      <w:r w:rsidR="00DD1AAC">
        <w:rPr>
          <w:rFonts w:ascii="Book Antiqua" w:hAnsi="Book Antiqua"/>
          <w:lang w:val="es-ES_tradnl"/>
        </w:rPr>
        <w:t xml:space="preserve"> la C</w:t>
      </w:r>
      <w:r w:rsidR="004D7558">
        <w:rPr>
          <w:rFonts w:ascii="Book Antiqua" w:hAnsi="Book Antiqua"/>
          <w:lang w:val="es-ES_tradnl"/>
        </w:rPr>
        <w:t>ámara</w:t>
      </w:r>
      <w:r w:rsidR="00DD1AAC" w:rsidRPr="00870E3F">
        <w:rPr>
          <w:rFonts w:ascii="Book Antiqua" w:hAnsi="Book Antiqua"/>
          <w:lang w:val="es-ES_tradnl"/>
        </w:rPr>
        <w:t xml:space="preserve"> 12</w:t>
      </w:r>
      <w:r w:rsidR="00DD1AAC">
        <w:rPr>
          <w:rFonts w:ascii="Book Antiqua" w:hAnsi="Book Antiqua"/>
          <w:lang w:val="es-ES_tradnl"/>
        </w:rPr>
        <w:t>43</w:t>
      </w:r>
      <w:r w:rsidR="00DD1AAC" w:rsidRPr="00870E3F">
        <w:rPr>
          <w:rFonts w:ascii="Book Antiqua" w:hAnsi="Book Antiqua"/>
          <w:lang w:val="es-ES_tradnl"/>
        </w:rPr>
        <w:t>; con las enmiendas incluidas en el entirillado electrónico que se acompaña.</w:t>
      </w:r>
    </w:p>
    <w:p w14:paraId="079313AA" w14:textId="77777777" w:rsidR="00A67D6B" w:rsidRPr="007105C6" w:rsidRDefault="00A67D6B" w:rsidP="00F61D5F">
      <w:pPr>
        <w:jc w:val="both"/>
        <w:rPr>
          <w:rFonts w:ascii="Book Antiqua" w:hAnsi="Book Antiqua"/>
          <w:sz w:val="22"/>
          <w:lang w:val="es-ES_tradnl"/>
        </w:rPr>
      </w:pPr>
    </w:p>
    <w:p w14:paraId="3066137C" w14:textId="77777777" w:rsidR="00281722" w:rsidRPr="007105C6" w:rsidRDefault="00281722" w:rsidP="00F61D5F">
      <w:pPr>
        <w:pStyle w:val="Heading2"/>
        <w:ind w:left="2160" w:firstLine="720"/>
        <w:jc w:val="both"/>
        <w:rPr>
          <w:rFonts w:ascii="Book Antiqua" w:hAnsi="Book Antiqua"/>
          <w:lang w:val="es-ES_tradnl"/>
        </w:rPr>
      </w:pPr>
      <w:r w:rsidRPr="007105C6">
        <w:rPr>
          <w:rFonts w:ascii="Book Antiqua" w:hAnsi="Book Antiqua"/>
          <w:lang w:val="es-ES_tradnl"/>
        </w:rPr>
        <w:t>ALCANCE DE LA MEDIDA</w:t>
      </w:r>
    </w:p>
    <w:p w14:paraId="570654C3" w14:textId="77777777" w:rsidR="00281722" w:rsidRPr="007105C6" w:rsidRDefault="00281722" w:rsidP="00F61D5F">
      <w:pPr>
        <w:jc w:val="both"/>
        <w:rPr>
          <w:rFonts w:ascii="Book Antiqua" w:hAnsi="Book Antiqua"/>
          <w:sz w:val="22"/>
          <w:lang w:val="es-ES_tradnl"/>
        </w:rPr>
      </w:pPr>
    </w:p>
    <w:p w14:paraId="5A3A6914" w14:textId="4D4A7B2E" w:rsidR="00481B6D" w:rsidRPr="007105C6" w:rsidRDefault="00296D17" w:rsidP="00F61D5F">
      <w:pPr>
        <w:jc w:val="both"/>
        <w:rPr>
          <w:rFonts w:ascii="Book Antiqua" w:hAnsi="Book Antiqua"/>
          <w:lang w:val="es-ES_tradnl"/>
        </w:rPr>
      </w:pPr>
      <w:r w:rsidRPr="007105C6">
        <w:rPr>
          <w:rFonts w:ascii="Book Antiqua" w:hAnsi="Book Antiqua"/>
          <w:lang w:val="es-ES_tradnl"/>
        </w:rPr>
        <w:t>El</w:t>
      </w:r>
      <w:r w:rsidR="00290D53" w:rsidRPr="007105C6">
        <w:rPr>
          <w:rFonts w:ascii="Book Antiqua" w:hAnsi="Book Antiqua"/>
          <w:lang w:val="es-ES_tradnl"/>
        </w:rPr>
        <w:t xml:space="preserve"> </w:t>
      </w:r>
      <w:r w:rsidR="00573F66" w:rsidRPr="007105C6">
        <w:rPr>
          <w:rFonts w:ascii="Book Antiqua" w:hAnsi="Book Antiqua"/>
          <w:lang w:val="es-ES_tradnl"/>
        </w:rPr>
        <w:t xml:space="preserve">Proyecto de la Cámara </w:t>
      </w:r>
      <w:r w:rsidR="00096C85" w:rsidRPr="007105C6">
        <w:rPr>
          <w:rFonts w:ascii="Book Antiqua" w:hAnsi="Book Antiqua"/>
          <w:lang w:val="es-ES_tradnl"/>
        </w:rPr>
        <w:t>1243</w:t>
      </w:r>
      <w:r w:rsidR="007105C6" w:rsidRPr="007105C6">
        <w:rPr>
          <w:rFonts w:ascii="Book Antiqua" w:hAnsi="Book Antiqua"/>
          <w:lang w:val="es-ES_tradnl"/>
        </w:rPr>
        <w:t xml:space="preserve"> </w:t>
      </w:r>
      <w:r w:rsidR="007105C6">
        <w:rPr>
          <w:rFonts w:ascii="Book Antiqua" w:hAnsi="Book Antiqua"/>
          <w:lang w:val="es-ES_tradnl"/>
        </w:rPr>
        <w:t xml:space="preserve">propone </w:t>
      </w:r>
      <w:r w:rsidR="007105C6" w:rsidRPr="007105C6">
        <w:rPr>
          <w:rFonts w:ascii="Book Antiqua" w:hAnsi="Book Antiqua"/>
          <w:lang w:val="es-ES_tradnl"/>
        </w:rPr>
        <w:t>enmendar la Ley contra el Acecho en Puerto Rico, Ley Núm. 284 de 21 de agosto de 1999, según enmendada, y la Ley para la Prevención e Intervención con la Violencia Doméstica, Ley Núm</w:t>
      </w:r>
      <w:r w:rsidR="007105C6">
        <w:rPr>
          <w:rFonts w:ascii="Book Antiqua" w:hAnsi="Book Antiqua"/>
          <w:lang w:val="es-ES_tradnl"/>
        </w:rPr>
        <w:t xml:space="preserve">. 54 de 15 de agosto de 1989, según enmendada, con los fines de incluir como elemento </w:t>
      </w:r>
      <w:r w:rsidR="00DD1AAC">
        <w:rPr>
          <w:rFonts w:ascii="Book Antiqua" w:hAnsi="Book Antiqua"/>
          <w:lang w:val="es-ES_tradnl"/>
        </w:rPr>
        <w:t xml:space="preserve">agravante </w:t>
      </w:r>
      <w:r w:rsidR="007105C6">
        <w:rPr>
          <w:rFonts w:ascii="Book Antiqua" w:hAnsi="Book Antiqua"/>
          <w:lang w:val="es-ES_tradnl"/>
        </w:rPr>
        <w:t>del delito de acecho</w:t>
      </w:r>
      <w:r w:rsidR="00DD1AAC">
        <w:rPr>
          <w:rFonts w:ascii="Book Antiqua" w:hAnsi="Book Antiqua"/>
          <w:lang w:val="es-ES_tradnl"/>
        </w:rPr>
        <w:t xml:space="preserve"> y del delito de maltrato agravado, según tipificados respectivamente en estas leyes, la utilización de dispositivos tecnológicos para determinar la localización de una persona, sin que medie su autorización expresa. </w:t>
      </w:r>
    </w:p>
    <w:p w14:paraId="78883D13" w14:textId="02A4059C" w:rsidR="001B5151" w:rsidRPr="007105C6" w:rsidRDefault="001B5151" w:rsidP="00F61D5F">
      <w:pPr>
        <w:jc w:val="both"/>
        <w:rPr>
          <w:rFonts w:ascii="Book Antiqua" w:hAnsi="Book Antiqua"/>
          <w:lang w:val="es-ES_tradnl"/>
        </w:rPr>
      </w:pPr>
    </w:p>
    <w:p w14:paraId="13CD191E" w14:textId="1C947BEE" w:rsidR="00DD1AAC" w:rsidRPr="007105C6" w:rsidRDefault="00DD1AAC" w:rsidP="00F61D5F">
      <w:pPr>
        <w:jc w:val="center"/>
        <w:rPr>
          <w:rFonts w:ascii="Book Antiqua" w:hAnsi="Book Antiqua"/>
          <w:b/>
          <w:lang w:val="es-ES_tradnl"/>
        </w:rPr>
      </w:pPr>
      <w:r w:rsidRPr="007105C6">
        <w:rPr>
          <w:rFonts w:ascii="Book Antiqua" w:hAnsi="Book Antiqua"/>
          <w:b/>
          <w:lang w:val="es-ES_tradnl"/>
        </w:rPr>
        <w:t>ANÁLISIS DE LA MEDIDA</w:t>
      </w:r>
    </w:p>
    <w:p w14:paraId="041EA45B" w14:textId="77777777" w:rsidR="00DD1AAC" w:rsidRDefault="00DD1AAC" w:rsidP="00F61D5F">
      <w:pPr>
        <w:jc w:val="both"/>
        <w:rPr>
          <w:rFonts w:ascii="Book Antiqua" w:hAnsi="Book Antiqua"/>
          <w:lang w:val="es-ES_tradnl"/>
        </w:rPr>
      </w:pPr>
    </w:p>
    <w:p w14:paraId="3AB3854D" w14:textId="2CEBAF63" w:rsidR="00DD1AAC" w:rsidRDefault="00DD1AAC" w:rsidP="00F61D5F">
      <w:pPr>
        <w:jc w:val="both"/>
        <w:rPr>
          <w:rFonts w:ascii="Book Antiqua" w:hAnsi="Book Antiqua"/>
          <w:lang w:val="es-ES_tradnl"/>
        </w:rPr>
      </w:pPr>
      <w:r w:rsidRPr="00870E3F">
        <w:rPr>
          <w:rFonts w:ascii="Book Antiqua" w:hAnsi="Book Antiqua"/>
          <w:lang w:val="es-ES_tradnl"/>
        </w:rPr>
        <w:t xml:space="preserve">Para el estudio y consideración del </w:t>
      </w:r>
      <w:r w:rsidRPr="007105C6">
        <w:rPr>
          <w:rFonts w:ascii="Book Antiqua" w:hAnsi="Book Antiqua"/>
          <w:lang w:val="es-ES_tradnl"/>
        </w:rPr>
        <w:t>Proyecto de la Cámara 1243</w:t>
      </w:r>
      <w:r w:rsidRPr="00870E3F">
        <w:rPr>
          <w:rFonts w:ascii="Book Antiqua" w:hAnsi="Book Antiqua"/>
          <w:lang w:val="es-ES_tradnl"/>
        </w:rPr>
        <w:t>, la Comisión de lo Jurídico</w:t>
      </w:r>
      <w:r w:rsidR="00243CC8">
        <w:rPr>
          <w:rFonts w:ascii="Book Antiqua" w:hAnsi="Book Antiqua"/>
          <w:lang w:val="es-ES_tradnl"/>
        </w:rPr>
        <w:t xml:space="preserve"> solicitó un memorial al Departamento de Justicia. Además,</w:t>
      </w:r>
      <w:r w:rsidRPr="00870E3F">
        <w:rPr>
          <w:rFonts w:ascii="Book Antiqua" w:hAnsi="Book Antiqua"/>
          <w:lang w:val="es-ES_tradnl"/>
        </w:rPr>
        <w:t xml:space="preserve"> </w:t>
      </w:r>
      <w:r w:rsidR="004D7558">
        <w:rPr>
          <w:rFonts w:ascii="Book Antiqua" w:hAnsi="Book Antiqua"/>
          <w:lang w:val="es-ES_tradnl"/>
        </w:rPr>
        <w:t>consultó</w:t>
      </w:r>
      <w:r w:rsidRPr="00870E3F">
        <w:rPr>
          <w:rFonts w:ascii="Book Antiqua" w:hAnsi="Book Antiqua"/>
          <w:lang w:val="es-ES_tradnl"/>
        </w:rPr>
        <w:t xml:space="preserve"> publicaciones de expertos en política pública</w:t>
      </w:r>
      <w:r w:rsidR="004D7558" w:rsidRPr="004D7558">
        <w:rPr>
          <w:rFonts w:ascii="Book Antiqua" w:hAnsi="Book Antiqua"/>
          <w:lang w:val="es-ES_tradnl"/>
        </w:rPr>
        <w:t xml:space="preserve"> </w:t>
      </w:r>
      <w:r w:rsidR="004D7558" w:rsidRPr="00870E3F">
        <w:rPr>
          <w:rFonts w:ascii="Book Antiqua" w:hAnsi="Book Antiqua"/>
          <w:lang w:val="es-ES_tradnl"/>
        </w:rPr>
        <w:t>y derecho</w:t>
      </w:r>
      <w:r w:rsidR="004D7558" w:rsidRPr="004D7558">
        <w:rPr>
          <w:rFonts w:ascii="Book Antiqua" w:hAnsi="Book Antiqua"/>
          <w:lang w:val="es-ES_tradnl"/>
        </w:rPr>
        <w:t xml:space="preserve"> </w:t>
      </w:r>
      <w:r w:rsidR="004D7558">
        <w:rPr>
          <w:rFonts w:ascii="Book Antiqua" w:hAnsi="Book Antiqua"/>
          <w:lang w:val="es-ES_tradnl"/>
        </w:rPr>
        <w:t xml:space="preserve">sobre </w:t>
      </w:r>
      <w:r w:rsidR="004D7558" w:rsidRPr="00870E3F">
        <w:rPr>
          <w:rFonts w:ascii="Book Antiqua" w:hAnsi="Book Antiqua"/>
          <w:lang w:val="es-ES_tradnl"/>
        </w:rPr>
        <w:t>las disposiciones propuestas</w:t>
      </w:r>
      <w:r w:rsidR="004D7558">
        <w:rPr>
          <w:rFonts w:ascii="Book Antiqua" w:hAnsi="Book Antiqua"/>
          <w:lang w:val="es-ES_tradnl"/>
        </w:rPr>
        <w:t>, derecho comparado en otras jurisdicciones y datos y estadísticas sobre casos actuales en Puerto Rico y Estados Unidos</w:t>
      </w:r>
      <w:r w:rsidRPr="00870E3F">
        <w:rPr>
          <w:rFonts w:ascii="Book Antiqua" w:hAnsi="Book Antiqua"/>
          <w:lang w:val="es-ES_tradnl"/>
        </w:rPr>
        <w:t>.</w:t>
      </w:r>
      <w:r w:rsidR="00406CC3">
        <w:rPr>
          <w:rFonts w:ascii="Book Antiqua" w:hAnsi="Book Antiqua"/>
          <w:lang w:val="es-ES_tradnl"/>
        </w:rPr>
        <w:t xml:space="preserve"> A </w:t>
      </w:r>
      <w:r w:rsidR="00D20622">
        <w:rPr>
          <w:rFonts w:ascii="Book Antiqua" w:hAnsi="Book Antiqua"/>
          <w:lang w:val="es-ES_tradnl"/>
        </w:rPr>
        <w:t>continuación,</w:t>
      </w:r>
      <w:r w:rsidR="00406CC3">
        <w:rPr>
          <w:rFonts w:ascii="Book Antiqua" w:hAnsi="Book Antiqua"/>
          <w:lang w:val="es-ES_tradnl"/>
        </w:rPr>
        <w:t xml:space="preserve"> se presentan los hallazgos y recomendaciones sobre la medida.</w:t>
      </w:r>
    </w:p>
    <w:p w14:paraId="6CD001E1" w14:textId="77777777" w:rsidR="00DD1AAC" w:rsidRDefault="00DD1AAC" w:rsidP="00F61D5F">
      <w:pPr>
        <w:jc w:val="both"/>
        <w:rPr>
          <w:rFonts w:ascii="Book Antiqua" w:hAnsi="Book Antiqua"/>
          <w:lang w:val="es-ES_tradnl"/>
        </w:rPr>
      </w:pPr>
    </w:p>
    <w:p w14:paraId="4A3545B6" w14:textId="67D3317F" w:rsidR="00DD1AAC" w:rsidRDefault="00FB744B" w:rsidP="00F61D5F">
      <w:pPr>
        <w:jc w:val="both"/>
        <w:rPr>
          <w:rFonts w:ascii="Book Antiqua" w:hAnsi="Book Antiqua"/>
          <w:b/>
          <w:bCs/>
          <w:lang w:val="es-ES_tradnl"/>
        </w:rPr>
      </w:pPr>
      <w:r>
        <w:rPr>
          <w:rFonts w:ascii="Book Antiqua" w:hAnsi="Book Antiqua"/>
          <w:b/>
          <w:bCs/>
          <w:lang w:val="es-ES_tradnl"/>
        </w:rPr>
        <w:t>Objetivo de</w:t>
      </w:r>
      <w:r w:rsidR="00DD1AAC" w:rsidRPr="00DD1AAC">
        <w:rPr>
          <w:rFonts w:ascii="Book Antiqua" w:hAnsi="Book Antiqua"/>
          <w:b/>
          <w:bCs/>
          <w:lang w:val="es-ES_tradnl"/>
        </w:rPr>
        <w:t xml:space="preserve"> la medida</w:t>
      </w:r>
    </w:p>
    <w:p w14:paraId="2B86337A" w14:textId="77777777" w:rsidR="004D7558" w:rsidRPr="00DD1AAC" w:rsidRDefault="004D7558" w:rsidP="00F61D5F">
      <w:pPr>
        <w:jc w:val="both"/>
        <w:rPr>
          <w:rFonts w:ascii="Book Antiqua" w:hAnsi="Book Antiqua"/>
          <w:b/>
          <w:bCs/>
          <w:lang w:val="es-ES_tradnl"/>
        </w:rPr>
      </w:pPr>
    </w:p>
    <w:p w14:paraId="167556F0" w14:textId="058D860D" w:rsidR="00406CC3" w:rsidRDefault="00DD1AAC" w:rsidP="00F61D5F">
      <w:pPr>
        <w:jc w:val="both"/>
        <w:rPr>
          <w:rFonts w:ascii="Book Antiqua" w:hAnsi="Book Antiqua"/>
          <w:lang w:val="es-ES_tradnl"/>
        </w:rPr>
      </w:pPr>
      <w:r w:rsidRPr="007105C6">
        <w:rPr>
          <w:rFonts w:ascii="Book Antiqua" w:hAnsi="Book Antiqua"/>
          <w:lang w:val="es-ES_tradnl"/>
        </w:rPr>
        <w:t>Según surge de la Exposición de Motivos de la pieza legislativa,</w:t>
      </w:r>
      <w:r w:rsidR="00406CC3">
        <w:rPr>
          <w:rFonts w:ascii="Book Antiqua" w:hAnsi="Book Antiqua"/>
          <w:lang w:val="es-ES_tradnl"/>
        </w:rPr>
        <w:t xml:space="preserve"> esta medida busca expandir las disposiciones sobre acecho y maltrato para incluir el uso de dispositivos electrónicos como son</w:t>
      </w:r>
      <w:r w:rsidRPr="007105C6">
        <w:rPr>
          <w:rFonts w:ascii="Book Antiqua" w:hAnsi="Book Antiqua"/>
          <w:lang w:val="es-ES_tradnl"/>
        </w:rPr>
        <w:t xml:space="preserve"> los </w:t>
      </w:r>
      <w:r w:rsidR="00406CC3">
        <w:rPr>
          <w:rFonts w:ascii="Book Antiqua" w:hAnsi="Book Antiqua"/>
          <w:lang w:val="es-ES_tradnl"/>
        </w:rPr>
        <w:t xml:space="preserve">llamados </w:t>
      </w:r>
      <w:r w:rsidRPr="007105C6">
        <w:rPr>
          <w:rFonts w:ascii="Book Antiqua" w:hAnsi="Book Antiqua"/>
          <w:i/>
          <w:iCs/>
          <w:lang w:val="es-ES_tradnl"/>
        </w:rPr>
        <w:t>AirTags</w:t>
      </w:r>
      <w:r w:rsidR="00406CC3">
        <w:rPr>
          <w:rFonts w:ascii="Book Antiqua" w:hAnsi="Book Antiqua"/>
          <w:lang w:val="es-ES_tradnl"/>
        </w:rPr>
        <w:t xml:space="preserve"> </w:t>
      </w:r>
      <w:r w:rsidR="004D7558">
        <w:rPr>
          <w:rFonts w:ascii="Book Antiqua" w:hAnsi="Book Antiqua"/>
          <w:lang w:val="es-ES_tradnl"/>
        </w:rPr>
        <w:t>al cometer</w:t>
      </w:r>
      <w:r w:rsidR="00406CC3">
        <w:rPr>
          <w:rFonts w:ascii="Book Antiqua" w:hAnsi="Book Antiqua"/>
          <w:lang w:val="es-ES_tradnl"/>
        </w:rPr>
        <w:t xml:space="preserve"> estos delitos.</w:t>
      </w:r>
      <w:r w:rsidRPr="007105C6">
        <w:rPr>
          <w:rFonts w:ascii="Book Antiqua" w:hAnsi="Book Antiqua"/>
          <w:lang w:val="es-ES_tradnl"/>
        </w:rPr>
        <w:t xml:space="preserve"> </w:t>
      </w:r>
      <w:r w:rsidR="00406CC3">
        <w:rPr>
          <w:rFonts w:ascii="Book Antiqua" w:hAnsi="Book Antiqua"/>
          <w:lang w:val="es-ES_tradnl"/>
        </w:rPr>
        <w:t>Recientemente</w:t>
      </w:r>
      <w:r w:rsidR="00406CC3" w:rsidRPr="007105C6">
        <w:rPr>
          <w:rFonts w:ascii="Book Antiqua" w:hAnsi="Book Antiqua"/>
          <w:lang w:val="es-ES_tradnl"/>
        </w:rPr>
        <w:t xml:space="preserve"> se ha </w:t>
      </w:r>
      <w:r w:rsidR="00406CC3">
        <w:rPr>
          <w:rFonts w:ascii="Book Antiqua" w:hAnsi="Book Antiqua"/>
          <w:lang w:val="es-ES_tradnl"/>
        </w:rPr>
        <w:t xml:space="preserve">evidenciado la proliferación de </w:t>
      </w:r>
      <w:r w:rsidR="00406CC3" w:rsidRPr="007105C6">
        <w:rPr>
          <w:rFonts w:ascii="Book Antiqua" w:hAnsi="Book Antiqua"/>
          <w:lang w:val="es-ES_tradnl"/>
        </w:rPr>
        <w:t xml:space="preserve">la práctica de utilizar los </w:t>
      </w:r>
      <w:r w:rsidR="00406CC3" w:rsidRPr="007105C6">
        <w:rPr>
          <w:rFonts w:ascii="Book Antiqua" w:hAnsi="Book Antiqua"/>
          <w:i/>
          <w:iCs/>
          <w:lang w:val="es-ES_tradnl"/>
        </w:rPr>
        <w:t>AirTags</w:t>
      </w:r>
      <w:r w:rsidR="00406CC3" w:rsidRPr="007105C6">
        <w:rPr>
          <w:rFonts w:ascii="Book Antiqua" w:hAnsi="Book Antiqua"/>
          <w:lang w:val="es-ES_tradnl"/>
        </w:rPr>
        <w:t xml:space="preserve"> para localizar y/o monitorear personas</w:t>
      </w:r>
      <w:r w:rsidR="00406CC3">
        <w:rPr>
          <w:rFonts w:ascii="Book Antiqua" w:hAnsi="Book Antiqua"/>
          <w:lang w:val="es-ES_tradnl"/>
        </w:rPr>
        <w:t xml:space="preserve">, en la comisión de delitos </w:t>
      </w:r>
      <w:r w:rsidR="00406CC3" w:rsidRPr="007105C6">
        <w:rPr>
          <w:rFonts w:ascii="Book Antiqua" w:hAnsi="Book Antiqua"/>
          <w:lang w:val="es-ES_tradnl"/>
        </w:rPr>
        <w:t xml:space="preserve">como el acecho y el maltrato. </w:t>
      </w:r>
      <w:r w:rsidR="00DB215F">
        <w:rPr>
          <w:rFonts w:ascii="Book Antiqua" w:hAnsi="Book Antiqua"/>
          <w:lang w:val="es-ES_tradnl"/>
        </w:rPr>
        <w:t xml:space="preserve">Los tribunales de Puerto Rico ya han atendido casos criminales con hechos en los que se ha utilizado </w:t>
      </w:r>
      <w:r w:rsidR="004D7558">
        <w:rPr>
          <w:rFonts w:ascii="Book Antiqua" w:hAnsi="Book Antiqua"/>
          <w:lang w:val="es-ES_tradnl"/>
        </w:rPr>
        <w:t>un</w:t>
      </w:r>
      <w:r w:rsidR="00DB215F">
        <w:rPr>
          <w:rFonts w:ascii="Book Antiqua" w:hAnsi="Book Antiqua"/>
          <w:lang w:val="es-ES_tradnl"/>
        </w:rPr>
        <w:t xml:space="preserve"> </w:t>
      </w:r>
      <w:r w:rsidR="00DB215F">
        <w:rPr>
          <w:rFonts w:ascii="Book Antiqua" w:hAnsi="Book Antiqua"/>
          <w:i/>
          <w:iCs/>
          <w:lang w:val="es-ES_tradnl"/>
        </w:rPr>
        <w:t xml:space="preserve">AirTag </w:t>
      </w:r>
      <w:r w:rsidR="00243CC8">
        <w:rPr>
          <w:rFonts w:ascii="Book Antiqua" w:hAnsi="Book Antiqua"/>
          <w:lang w:val="es-ES_tradnl"/>
        </w:rPr>
        <w:t>para la configuración de otros</w:t>
      </w:r>
      <w:r w:rsidR="00DB215F">
        <w:rPr>
          <w:rFonts w:ascii="Book Antiqua" w:hAnsi="Book Antiqua"/>
          <w:lang w:val="es-ES_tradnl"/>
        </w:rPr>
        <w:t xml:space="preserve"> delito</w:t>
      </w:r>
      <w:r w:rsidR="00243CC8">
        <w:rPr>
          <w:rFonts w:ascii="Book Antiqua" w:hAnsi="Book Antiqua"/>
          <w:lang w:val="es-ES_tradnl"/>
        </w:rPr>
        <w:t>s</w:t>
      </w:r>
      <w:r w:rsidR="00DB215F">
        <w:rPr>
          <w:rFonts w:ascii="Book Antiqua" w:hAnsi="Book Antiqua"/>
          <w:lang w:val="es-ES_tradnl"/>
        </w:rPr>
        <w:t xml:space="preserve">. De esto ha surgido la ausencia de disposiciones penales que permitan a los Tribunales atender específicamente el uso de estos aparatos con fines criminales. </w:t>
      </w:r>
      <w:r w:rsidR="00406CC3" w:rsidRPr="007105C6">
        <w:rPr>
          <w:rFonts w:ascii="Book Antiqua" w:hAnsi="Book Antiqua"/>
          <w:lang w:val="es-ES_tradnl"/>
        </w:rPr>
        <w:t>Est</w:t>
      </w:r>
      <w:r w:rsidR="007E45A6">
        <w:rPr>
          <w:rFonts w:ascii="Book Antiqua" w:hAnsi="Book Antiqua"/>
          <w:lang w:val="es-ES_tradnl"/>
        </w:rPr>
        <w:t xml:space="preserve">e proyecto de ley </w:t>
      </w:r>
      <w:r w:rsidR="00406CC3">
        <w:rPr>
          <w:rFonts w:ascii="Book Antiqua" w:hAnsi="Book Antiqua"/>
          <w:lang w:val="es-ES_tradnl"/>
        </w:rPr>
        <w:t xml:space="preserve">busca </w:t>
      </w:r>
      <w:r w:rsidR="00243CC8">
        <w:rPr>
          <w:rFonts w:ascii="Book Antiqua" w:hAnsi="Book Antiqua"/>
          <w:lang w:val="es-ES_tradnl"/>
        </w:rPr>
        <w:t xml:space="preserve">subsanar los vacíos jurídicos existentes, que exponen a las </w:t>
      </w:r>
      <w:r w:rsidR="00406CC3" w:rsidRPr="007105C6">
        <w:rPr>
          <w:rFonts w:ascii="Book Antiqua" w:hAnsi="Book Antiqua"/>
          <w:lang w:val="es-ES_tradnl"/>
        </w:rPr>
        <w:t>víctimas de acecho y maltrato</w:t>
      </w:r>
      <w:r w:rsidR="00243CC8">
        <w:rPr>
          <w:rFonts w:ascii="Book Antiqua" w:hAnsi="Book Antiqua"/>
          <w:lang w:val="es-ES_tradnl"/>
        </w:rPr>
        <w:t xml:space="preserve"> a una modalidad que, aunque menoscaba su seguridad, se encuentra fuera de la autoridad del Estado para procesar estas actuaciones</w:t>
      </w:r>
      <w:r w:rsidR="00406CC3" w:rsidRPr="007105C6">
        <w:rPr>
          <w:rFonts w:ascii="Book Antiqua" w:hAnsi="Book Antiqua"/>
          <w:lang w:val="es-ES_tradnl"/>
        </w:rPr>
        <w:t xml:space="preserve">. </w:t>
      </w:r>
    </w:p>
    <w:p w14:paraId="35D7C221" w14:textId="77777777" w:rsidR="00DB215F" w:rsidRDefault="00DB215F" w:rsidP="00F61D5F">
      <w:pPr>
        <w:jc w:val="both"/>
        <w:rPr>
          <w:rFonts w:ascii="Book Antiqua" w:hAnsi="Book Antiqua"/>
          <w:lang w:val="es-ES_tradnl"/>
        </w:rPr>
      </w:pPr>
    </w:p>
    <w:p w14:paraId="5A8966A4" w14:textId="3BB710D7" w:rsidR="00DB215F" w:rsidRPr="00DD1AAC" w:rsidRDefault="00DB215F" w:rsidP="00F61D5F">
      <w:pPr>
        <w:jc w:val="both"/>
        <w:rPr>
          <w:rFonts w:ascii="Book Antiqua" w:hAnsi="Book Antiqua"/>
          <w:b/>
          <w:bCs/>
          <w:lang w:val="es-ES_tradnl"/>
        </w:rPr>
      </w:pPr>
      <w:r w:rsidRPr="00DB215F">
        <w:rPr>
          <w:rFonts w:ascii="Book Antiqua" w:hAnsi="Book Antiqua"/>
          <w:b/>
          <w:bCs/>
          <w:i/>
          <w:iCs/>
          <w:lang w:val="es-ES_tradnl"/>
        </w:rPr>
        <w:t>AirTags</w:t>
      </w:r>
      <w:r>
        <w:rPr>
          <w:rFonts w:ascii="Book Antiqua" w:hAnsi="Book Antiqua"/>
          <w:b/>
          <w:bCs/>
          <w:lang w:val="es-ES_tradnl"/>
        </w:rPr>
        <w:t xml:space="preserve"> y otros dispositivos</w:t>
      </w:r>
    </w:p>
    <w:p w14:paraId="63FC20F6" w14:textId="77777777" w:rsidR="00DB215F" w:rsidRDefault="00DB215F" w:rsidP="00F61D5F">
      <w:pPr>
        <w:jc w:val="both"/>
        <w:rPr>
          <w:rFonts w:ascii="Book Antiqua" w:hAnsi="Book Antiqua"/>
          <w:lang w:val="es-ES_tradnl"/>
        </w:rPr>
      </w:pPr>
    </w:p>
    <w:p w14:paraId="4DC39288" w14:textId="03B59F12" w:rsidR="00DD1AAC" w:rsidRDefault="00406CC3" w:rsidP="00F61D5F">
      <w:pPr>
        <w:jc w:val="both"/>
        <w:rPr>
          <w:rFonts w:ascii="Book Antiqua" w:hAnsi="Book Antiqua"/>
          <w:lang w:val="es-ES_tradnl"/>
        </w:rPr>
      </w:pPr>
      <w:r>
        <w:rPr>
          <w:rFonts w:ascii="Book Antiqua" w:hAnsi="Book Antiqua"/>
          <w:lang w:val="es-ES_tradnl"/>
        </w:rPr>
        <w:t xml:space="preserve">Este tipo de dispositivo </w:t>
      </w:r>
      <w:r w:rsidR="00DD1AAC" w:rsidRPr="007105C6">
        <w:rPr>
          <w:rFonts w:ascii="Book Antiqua" w:hAnsi="Book Antiqua"/>
          <w:lang w:val="es-ES_tradnl"/>
        </w:rPr>
        <w:t xml:space="preserve">electrónico </w:t>
      </w:r>
      <w:r>
        <w:rPr>
          <w:rFonts w:ascii="Book Antiqua" w:hAnsi="Book Antiqua"/>
          <w:lang w:val="es-ES_tradnl"/>
        </w:rPr>
        <w:t xml:space="preserve">está </w:t>
      </w:r>
      <w:r w:rsidRPr="007105C6">
        <w:rPr>
          <w:rFonts w:ascii="Book Antiqua" w:hAnsi="Book Antiqua"/>
          <w:lang w:val="es-ES_tradnl"/>
        </w:rPr>
        <w:t>diseñado</w:t>
      </w:r>
      <w:r w:rsidR="00DD1AAC" w:rsidRPr="007105C6">
        <w:rPr>
          <w:rFonts w:ascii="Book Antiqua" w:hAnsi="Book Antiqua"/>
          <w:lang w:val="es-ES_tradnl"/>
        </w:rPr>
        <w:t xml:space="preserve"> para </w:t>
      </w:r>
      <w:r>
        <w:rPr>
          <w:rFonts w:ascii="Book Antiqua" w:hAnsi="Book Antiqua"/>
          <w:lang w:val="es-ES_tradnl"/>
        </w:rPr>
        <w:t xml:space="preserve">rastrear </w:t>
      </w:r>
      <w:r w:rsidR="00DD1AAC" w:rsidRPr="007105C6">
        <w:rPr>
          <w:rFonts w:ascii="Book Antiqua" w:hAnsi="Book Antiqua"/>
          <w:lang w:val="es-ES_tradnl"/>
        </w:rPr>
        <w:t xml:space="preserve">con facilidad objetos perdidos tales como mochilas, carteras, llaves, entre otros. </w:t>
      </w:r>
      <w:r w:rsidR="007E45A6">
        <w:rPr>
          <w:rFonts w:ascii="Book Antiqua" w:hAnsi="Book Antiqua"/>
          <w:lang w:val="es-ES_tradnl"/>
        </w:rPr>
        <w:t xml:space="preserve">Su objetivo es el rastreo de objetos, no de personas. </w:t>
      </w:r>
      <w:r w:rsidR="009B2853">
        <w:rPr>
          <w:rFonts w:ascii="Book Antiqua" w:hAnsi="Book Antiqua"/>
          <w:lang w:val="es-ES_tradnl"/>
        </w:rPr>
        <w:t xml:space="preserve">En el caso de los </w:t>
      </w:r>
      <w:r w:rsidR="009B2853">
        <w:rPr>
          <w:rFonts w:ascii="Book Antiqua" w:hAnsi="Book Antiqua"/>
          <w:i/>
          <w:iCs/>
          <w:lang w:val="es-ES_tradnl"/>
        </w:rPr>
        <w:t xml:space="preserve">AirTag, </w:t>
      </w:r>
      <w:r w:rsidR="009B2853" w:rsidRPr="009B2853">
        <w:rPr>
          <w:rFonts w:ascii="Book Antiqua" w:hAnsi="Book Antiqua"/>
          <w:lang w:val="es-ES_tradnl"/>
        </w:rPr>
        <w:t>estos</w:t>
      </w:r>
      <w:r w:rsidR="00DD1AAC" w:rsidRPr="007105C6">
        <w:rPr>
          <w:rFonts w:ascii="Book Antiqua" w:hAnsi="Book Antiqua"/>
          <w:lang w:val="es-ES_tradnl"/>
        </w:rPr>
        <w:t xml:space="preserve"> aparatos envían una señal, a través de la tecnología </w:t>
      </w:r>
      <w:r w:rsidR="00DD1AAC" w:rsidRPr="009B2853">
        <w:rPr>
          <w:rFonts w:ascii="Book Antiqua" w:hAnsi="Book Antiqua"/>
          <w:lang w:val="es-ES_tradnl"/>
        </w:rPr>
        <w:t>Bluetooth</w:t>
      </w:r>
      <w:r w:rsidR="00DD1AAC" w:rsidRPr="007105C6">
        <w:rPr>
          <w:rFonts w:ascii="Book Antiqua" w:hAnsi="Book Antiqua"/>
          <w:lang w:val="es-ES_tradnl"/>
        </w:rPr>
        <w:t xml:space="preserve">, que es detectada por otros equipos tecnológicos de la marca </w:t>
      </w:r>
      <w:r w:rsidR="00DD1AAC" w:rsidRPr="009B2853">
        <w:rPr>
          <w:rFonts w:ascii="Book Antiqua" w:hAnsi="Book Antiqua"/>
          <w:lang w:val="es-ES_tradnl"/>
        </w:rPr>
        <w:t>Apple</w:t>
      </w:r>
      <w:r w:rsidR="00DD1AAC" w:rsidRPr="007105C6">
        <w:rPr>
          <w:rFonts w:ascii="Book Antiqua" w:hAnsi="Book Antiqua"/>
          <w:i/>
          <w:iCs/>
          <w:lang w:val="es-ES_tradnl"/>
        </w:rPr>
        <w:t>,</w:t>
      </w:r>
      <w:r w:rsidR="00DD1AAC" w:rsidRPr="007105C6">
        <w:rPr>
          <w:rFonts w:ascii="Book Antiqua" w:hAnsi="Book Antiqua"/>
          <w:lang w:val="es-ES_tradnl"/>
        </w:rPr>
        <w:t xml:space="preserve"> a través de la aplicación </w:t>
      </w:r>
      <w:r w:rsidR="00FB744B">
        <w:rPr>
          <w:rFonts w:ascii="Book Antiqua" w:hAnsi="Book Antiqua"/>
          <w:i/>
          <w:iCs/>
          <w:lang w:val="es-ES_tradnl"/>
        </w:rPr>
        <w:t>F</w:t>
      </w:r>
      <w:r w:rsidR="00DD1AAC" w:rsidRPr="007105C6">
        <w:rPr>
          <w:rFonts w:ascii="Book Antiqua" w:hAnsi="Book Antiqua"/>
          <w:i/>
          <w:iCs/>
          <w:lang w:val="es-ES_tradnl"/>
        </w:rPr>
        <w:t xml:space="preserve">ind my. </w:t>
      </w:r>
      <w:r w:rsidR="00DD1AAC" w:rsidRPr="007105C6">
        <w:rPr>
          <w:rFonts w:ascii="Book Antiqua" w:hAnsi="Book Antiqua"/>
          <w:lang w:val="es-ES_tradnl"/>
        </w:rPr>
        <w:t xml:space="preserve">Por medio de esta aplicación, cualquier objeto que tenga adherido un </w:t>
      </w:r>
      <w:r w:rsidR="00DD1AAC" w:rsidRPr="007105C6">
        <w:rPr>
          <w:rFonts w:ascii="Book Antiqua" w:hAnsi="Book Antiqua"/>
          <w:i/>
          <w:iCs/>
          <w:lang w:val="es-ES_tradnl"/>
        </w:rPr>
        <w:t>AirTag</w:t>
      </w:r>
      <w:r w:rsidR="00DD1AAC" w:rsidRPr="007105C6">
        <w:rPr>
          <w:rFonts w:ascii="Book Antiqua" w:hAnsi="Book Antiqua"/>
          <w:lang w:val="es-ES_tradnl"/>
        </w:rPr>
        <w:t xml:space="preserve"> puede ser rastreado en tiempo real</w:t>
      </w:r>
      <w:r w:rsidR="007E45A6">
        <w:rPr>
          <w:rFonts w:ascii="Book Antiqua" w:hAnsi="Book Antiqua"/>
          <w:lang w:val="es-ES_tradnl"/>
        </w:rPr>
        <w:t xml:space="preserve"> y geolocalizado</w:t>
      </w:r>
      <w:r w:rsidR="00DD1AAC" w:rsidRPr="007105C6">
        <w:rPr>
          <w:rFonts w:ascii="Book Antiqua" w:hAnsi="Book Antiqua"/>
          <w:lang w:val="es-ES_tradnl"/>
        </w:rPr>
        <w:t xml:space="preserve">. De esta manera, los </w:t>
      </w:r>
      <w:r w:rsidR="00DD1AAC" w:rsidRPr="007105C6">
        <w:rPr>
          <w:rFonts w:ascii="Book Antiqua" w:hAnsi="Book Antiqua"/>
          <w:i/>
          <w:iCs/>
          <w:lang w:val="es-ES_tradnl"/>
        </w:rPr>
        <w:t>AirTags</w:t>
      </w:r>
      <w:r w:rsidR="00DD1AAC" w:rsidRPr="007105C6">
        <w:rPr>
          <w:rFonts w:ascii="Book Antiqua" w:hAnsi="Book Antiqua"/>
          <w:lang w:val="es-ES_tradnl"/>
        </w:rPr>
        <w:t xml:space="preserve"> permiten a las personas hallar objetos perdidos que, en otras circunstancias, ser</w:t>
      </w:r>
      <w:r w:rsidR="00FB744B">
        <w:rPr>
          <w:rFonts w:ascii="Book Antiqua" w:hAnsi="Book Antiqua"/>
          <w:lang w:val="es-ES_tradnl"/>
        </w:rPr>
        <w:t>í</w:t>
      </w:r>
      <w:r w:rsidR="00DD1AAC" w:rsidRPr="007105C6">
        <w:rPr>
          <w:rFonts w:ascii="Book Antiqua" w:hAnsi="Book Antiqua"/>
          <w:lang w:val="es-ES_tradnl"/>
        </w:rPr>
        <w:t xml:space="preserve">an difíciles de encontrar. </w:t>
      </w:r>
      <w:r w:rsidR="008D2344" w:rsidRPr="009B2853">
        <w:rPr>
          <w:rFonts w:ascii="Book Antiqua" w:hAnsi="Book Antiqua"/>
          <w:lang w:val="es-ES_tradnl"/>
        </w:rPr>
        <w:t>Existen otros dispositivos similares como</w:t>
      </w:r>
      <w:r w:rsidR="009B2853">
        <w:rPr>
          <w:rFonts w:ascii="Book Antiqua" w:hAnsi="Book Antiqua"/>
          <w:lang w:val="es-ES_tradnl"/>
        </w:rPr>
        <w:t xml:space="preserve"> son el dispositivo </w:t>
      </w:r>
      <w:r w:rsidR="009B2853">
        <w:rPr>
          <w:rFonts w:ascii="Book Antiqua" w:hAnsi="Book Antiqua"/>
          <w:i/>
          <w:iCs/>
          <w:lang w:val="es-ES_tradnl"/>
        </w:rPr>
        <w:t xml:space="preserve">Tile </w:t>
      </w:r>
      <w:r w:rsidR="009B2853">
        <w:rPr>
          <w:rFonts w:ascii="Book Antiqua" w:hAnsi="Book Antiqua"/>
          <w:lang w:val="es-ES_tradnl"/>
        </w:rPr>
        <w:t>de la compañía Amazon</w:t>
      </w:r>
      <w:r w:rsidR="00AE4FE8">
        <w:rPr>
          <w:rFonts w:ascii="Book Antiqua" w:hAnsi="Book Antiqua"/>
          <w:lang w:val="es-ES_tradnl"/>
        </w:rPr>
        <w:t>.</w:t>
      </w:r>
      <w:r w:rsidR="00FB744B">
        <w:rPr>
          <w:rFonts w:ascii="Book Antiqua" w:hAnsi="Book Antiqua"/>
          <w:lang w:val="es-ES_tradnl"/>
        </w:rPr>
        <w:t xml:space="preserve"> </w:t>
      </w:r>
      <w:r w:rsidR="007E45A6">
        <w:rPr>
          <w:rFonts w:ascii="Book Antiqua" w:hAnsi="Book Antiqua"/>
          <w:lang w:val="es-ES_tradnl"/>
        </w:rPr>
        <w:t>La tecnología de rastreo por medio de GPS no es nueva,</w:t>
      </w:r>
      <w:r w:rsidR="00FB744B">
        <w:rPr>
          <w:rFonts w:ascii="Book Antiqua" w:hAnsi="Book Antiqua"/>
          <w:lang w:val="es-ES_tradnl"/>
        </w:rPr>
        <w:t xml:space="preserve"> pero</w:t>
      </w:r>
      <w:r w:rsidR="00AE4FE8">
        <w:rPr>
          <w:rFonts w:ascii="Book Antiqua" w:hAnsi="Book Antiqua"/>
          <w:lang w:val="es-ES_tradnl"/>
        </w:rPr>
        <w:t xml:space="preserve"> ha aumentado su accesibilidad y utilización luego de que Apple lanzara su producto en el 2021</w:t>
      </w:r>
      <w:r w:rsidR="00201121">
        <w:rPr>
          <w:rFonts w:ascii="Book Antiqua" w:hAnsi="Book Antiqua"/>
          <w:lang w:val="es-ES_tradnl"/>
        </w:rPr>
        <w:t>, el cual tiene un costo de $29</w:t>
      </w:r>
      <w:r w:rsidR="00AE4FE8">
        <w:rPr>
          <w:rFonts w:ascii="Book Antiqua" w:hAnsi="Book Antiqua"/>
          <w:lang w:val="es-ES_tradnl"/>
        </w:rPr>
        <w:t xml:space="preserve">. </w:t>
      </w:r>
    </w:p>
    <w:p w14:paraId="7E08EC5E" w14:textId="77777777" w:rsidR="00157D2A" w:rsidRDefault="00157D2A" w:rsidP="00F61D5F">
      <w:pPr>
        <w:jc w:val="both"/>
        <w:rPr>
          <w:rFonts w:ascii="Book Antiqua" w:hAnsi="Book Antiqua"/>
          <w:lang w:val="es-ES_tradnl"/>
        </w:rPr>
      </w:pPr>
    </w:p>
    <w:p w14:paraId="62542990" w14:textId="69DC4055" w:rsidR="00DD1AAC" w:rsidRDefault="00FB744B" w:rsidP="00F61D5F">
      <w:pPr>
        <w:jc w:val="both"/>
        <w:outlineLvl w:val="0"/>
        <w:rPr>
          <w:rFonts w:ascii="Book Antiqua" w:hAnsi="Book Antiqua"/>
          <w:b/>
          <w:bCs/>
          <w:lang w:val="es-ES_tradnl"/>
        </w:rPr>
      </w:pPr>
      <w:r w:rsidRPr="00FB744B">
        <w:rPr>
          <w:rFonts w:ascii="Book Antiqua" w:hAnsi="Book Antiqua"/>
          <w:b/>
          <w:bCs/>
          <w:lang w:val="es-ES_tradnl"/>
        </w:rPr>
        <w:t>El uso de dispositivos electrónicos para cometer acecho</w:t>
      </w:r>
      <w:r w:rsidR="00DF6CAB">
        <w:rPr>
          <w:rFonts w:ascii="Book Antiqua" w:hAnsi="Book Antiqua"/>
          <w:b/>
          <w:bCs/>
          <w:lang w:val="es-ES_tradnl"/>
        </w:rPr>
        <w:t xml:space="preserve"> y su tratamiento en los tribunales</w:t>
      </w:r>
    </w:p>
    <w:p w14:paraId="29B91E94" w14:textId="77777777" w:rsidR="00FB744B" w:rsidRDefault="00FB744B" w:rsidP="00F61D5F">
      <w:pPr>
        <w:jc w:val="both"/>
        <w:outlineLvl w:val="0"/>
        <w:rPr>
          <w:rFonts w:ascii="Book Antiqua" w:hAnsi="Book Antiqua"/>
          <w:b/>
          <w:bCs/>
          <w:lang w:val="es-ES_tradnl"/>
        </w:rPr>
      </w:pPr>
    </w:p>
    <w:p w14:paraId="1B80F16C" w14:textId="22F45359" w:rsidR="00FB4FA0" w:rsidRPr="00201121" w:rsidRDefault="00FB4FA0" w:rsidP="00F61D5F">
      <w:pPr>
        <w:pStyle w:val="NoSpacing"/>
        <w:jc w:val="both"/>
        <w:rPr>
          <w:rFonts w:ascii="Book Antiqua" w:hAnsi="Book Antiqua"/>
          <w:sz w:val="24"/>
          <w:szCs w:val="24"/>
          <w:lang w:val="es-ES_tradnl"/>
        </w:rPr>
      </w:pPr>
      <w:r w:rsidRPr="00FB4FA0">
        <w:rPr>
          <w:rFonts w:ascii="Book Antiqua" w:hAnsi="Book Antiqua"/>
          <w:sz w:val="24"/>
          <w:szCs w:val="24"/>
          <w:lang w:val="es-ES_tradnl"/>
        </w:rPr>
        <w:t xml:space="preserve">El uso de estos dispositivos como herramientas de persecución y acecho </w:t>
      </w:r>
      <w:r>
        <w:rPr>
          <w:rFonts w:ascii="Book Antiqua" w:hAnsi="Book Antiqua"/>
          <w:sz w:val="24"/>
          <w:szCs w:val="24"/>
          <w:lang w:val="es-ES_tradnl"/>
        </w:rPr>
        <w:t>se ha convertido en</w:t>
      </w:r>
      <w:r w:rsidRPr="00FB4FA0">
        <w:rPr>
          <w:rFonts w:ascii="Book Antiqua" w:hAnsi="Book Antiqua"/>
          <w:sz w:val="24"/>
          <w:szCs w:val="24"/>
          <w:lang w:val="es-ES_tradnl"/>
        </w:rPr>
        <w:t xml:space="preserve"> un problema</w:t>
      </w:r>
      <w:r>
        <w:rPr>
          <w:rFonts w:ascii="Book Antiqua" w:hAnsi="Book Antiqua"/>
          <w:sz w:val="24"/>
          <w:szCs w:val="24"/>
          <w:lang w:val="es-ES_tradnl"/>
        </w:rPr>
        <w:t xml:space="preserve"> </w:t>
      </w:r>
      <w:r w:rsidRPr="007105C6">
        <w:rPr>
          <w:rFonts w:ascii="Book Antiqua" w:hAnsi="Book Antiqua"/>
          <w:sz w:val="24"/>
          <w:szCs w:val="24"/>
          <w:lang w:val="es-ES_tradnl"/>
        </w:rPr>
        <w:t>en Puerto Rico</w:t>
      </w:r>
      <w:r>
        <w:rPr>
          <w:rFonts w:ascii="Book Antiqua" w:hAnsi="Book Antiqua"/>
          <w:sz w:val="24"/>
          <w:szCs w:val="24"/>
          <w:lang w:val="es-ES_tradnl"/>
        </w:rPr>
        <w:t xml:space="preserve"> y </w:t>
      </w:r>
      <w:r w:rsidRPr="007105C6">
        <w:rPr>
          <w:rFonts w:ascii="Book Antiqua" w:hAnsi="Book Antiqua"/>
          <w:sz w:val="24"/>
          <w:szCs w:val="24"/>
          <w:lang w:val="es-ES_tradnl"/>
        </w:rPr>
        <w:t xml:space="preserve">en otras partes del mundo. </w:t>
      </w:r>
      <w:r w:rsidR="009D1195">
        <w:rPr>
          <w:rFonts w:ascii="Book Antiqua" w:hAnsi="Book Antiqua"/>
          <w:sz w:val="24"/>
          <w:szCs w:val="24"/>
          <w:lang w:val="es-ES_tradnl"/>
        </w:rPr>
        <w:t xml:space="preserve">A pesar de que el acecho mediante medios tecnológicos no es un problema nuevo, la accesibilidad de tecnologías </w:t>
      </w:r>
      <w:r w:rsidR="007E45A6">
        <w:rPr>
          <w:rFonts w:ascii="Book Antiqua" w:hAnsi="Book Antiqua"/>
          <w:sz w:val="24"/>
          <w:szCs w:val="24"/>
          <w:lang w:val="es-ES_tradnl"/>
        </w:rPr>
        <w:t xml:space="preserve">de GPS </w:t>
      </w:r>
      <w:r w:rsidR="009D1195">
        <w:rPr>
          <w:rFonts w:ascii="Book Antiqua" w:hAnsi="Book Antiqua"/>
          <w:sz w:val="24"/>
          <w:szCs w:val="24"/>
          <w:lang w:val="es-ES_tradnl"/>
        </w:rPr>
        <w:t xml:space="preserve">ha creado una nueva situación que debe ser </w:t>
      </w:r>
      <w:r w:rsidR="009D1195">
        <w:rPr>
          <w:rFonts w:ascii="Book Antiqua" w:hAnsi="Book Antiqua"/>
          <w:sz w:val="24"/>
          <w:szCs w:val="24"/>
          <w:lang w:val="es-ES_tradnl"/>
        </w:rPr>
        <w:lastRenderedPageBreak/>
        <w:t>atendida por la ley</w:t>
      </w:r>
      <w:r w:rsidR="006D7A11">
        <w:rPr>
          <w:rFonts w:ascii="Book Antiqua" w:hAnsi="Book Antiqua"/>
          <w:sz w:val="24"/>
          <w:szCs w:val="24"/>
          <w:lang w:val="es-ES_tradnl"/>
        </w:rPr>
        <w:t>.</w:t>
      </w:r>
      <w:r w:rsidR="009D14E2">
        <w:rPr>
          <w:rStyle w:val="FootnoteReference"/>
          <w:rFonts w:ascii="Book Antiqua" w:hAnsi="Book Antiqua"/>
          <w:sz w:val="24"/>
          <w:szCs w:val="24"/>
          <w:lang w:val="es-ES_tradnl"/>
        </w:rPr>
        <w:footnoteReference w:id="1"/>
      </w:r>
      <w:r w:rsidR="006D7A11">
        <w:rPr>
          <w:rFonts w:ascii="Book Antiqua" w:hAnsi="Book Antiqua"/>
          <w:sz w:val="24"/>
          <w:szCs w:val="24"/>
          <w:lang w:val="es-ES_tradnl"/>
        </w:rPr>
        <w:t xml:space="preserve"> </w:t>
      </w:r>
      <w:r w:rsidR="00201121">
        <w:rPr>
          <w:rFonts w:ascii="Book Antiqua" w:hAnsi="Book Antiqua"/>
          <w:sz w:val="24"/>
          <w:szCs w:val="24"/>
          <w:lang w:val="es-ES_tradnl"/>
        </w:rPr>
        <w:t xml:space="preserve">En el mismo año en que Apple lanzó su </w:t>
      </w:r>
      <w:r w:rsidR="00201121">
        <w:rPr>
          <w:rFonts w:ascii="Book Antiqua" w:hAnsi="Book Antiqua"/>
          <w:i/>
          <w:iCs/>
          <w:sz w:val="24"/>
          <w:szCs w:val="24"/>
          <w:lang w:val="es-ES_tradnl"/>
        </w:rPr>
        <w:t>AirTag</w:t>
      </w:r>
      <w:r w:rsidR="00201121">
        <w:rPr>
          <w:rFonts w:ascii="Book Antiqua" w:hAnsi="Book Antiqua"/>
          <w:sz w:val="24"/>
          <w:szCs w:val="24"/>
          <w:lang w:val="es-ES_tradnl"/>
        </w:rPr>
        <w:t xml:space="preserve"> el periódico New York Times reportó sobre múltiples casos en que el dispositivo estaba siendo utilizado para cometer delitos, incluyendo los testimonios de mujeres siendo acechadas por exparejas que habían implantado un </w:t>
      </w:r>
      <w:r w:rsidR="00201121">
        <w:rPr>
          <w:rFonts w:ascii="Book Antiqua" w:hAnsi="Book Antiqua"/>
          <w:i/>
          <w:iCs/>
          <w:sz w:val="24"/>
          <w:szCs w:val="24"/>
          <w:lang w:val="es-ES_tradnl"/>
        </w:rPr>
        <w:t xml:space="preserve">AirTag </w:t>
      </w:r>
      <w:r w:rsidR="00201121">
        <w:rPr>
          <w:rFonts w:ascii="Book Antiqua" w:hAnsi="Book Antiqua"/>
          <w:sz w:val="24"/>
          <w:szCs w:val="24"/>
          <w:lang w:val="es-ES_tradnl"/>
        </w:rPr>
        <w:t>en su vehículo o pertenencias sin su conocimiento.</w:t>
      </w:r>
      <w:r w:rsidR="00FB7BD1">
        <w:rPr>
          <w:rStyle w:val="FootnoteReference"/>
          <w:rFonts w:ascii="Book Antiqua" w:hAnsi="Book Antiqua"/>
          <w:sz w:val="24"/>
          <w:szCs w:val="24"/>
          <w:lang w:val="es-ES_tradnl"/>
        </w:rPr>
        <w:footnoteReference w:id="2"/>
      </w:r>
      <w:r w:rsidR="00201121">
        <w:rPr>
          <w:rFonts w:ascii="Book Antiqua" w:hAnsi="Book Antiqua"/>
          <w:sz w:val="24"/>
          <w:szCs w:val="24"/>
          <w:lang w:val="es-ES_tradnl"/>
        </w:rPr>
        <w:t xml:space="preserve"> </w:t>
      </w:r>
      <w:r w:rsidR="004F2FB4">
        <w:rPr>
          <w:rFonts w:ascii="Book Antiqua" w:hAnsi="Book Antiqua"/>
          <w:sz w:val="24"/>
          <w:szCs w:val="24"/>
          <w:lang w:val="es-ES_tradnl"/>
        </w:rPr>
        <w:t>El mismo periódico informa como una avalancha</w:t>
      </w:r>
      <w:r w:rsidR="00201121">
        <w:rPr>
          <w:rFonts w:ascii="Book Antiqua" w:hAnsi="Book Antiqua"/>
          <w:sz w:val="24"/>
          <w:szCs w:val="24"/>
          <w:lang w:val="es-ES_tradnl"/>
        </w:rPr>
        <w:t xml:space="preserve"> de incidentes comenzaron a </w:t>
      </w:r>
      <w:r w:rsidR="004F2FB4">
        <w:rPr>
          <w:rFonts w:ascii="Book Antiqua" w:hAnsi="Book Antiqua"/>
          <w:sz w:val="24"/>
          <w:szCs w:val="24"/>
          <w:lang w:val="es-ES_tradnl"/>
        </w:rPr>
        <w:t xml:space="preserve">publicarse </w:t>
      </w:r>
      <w:r w:rsidR="00201121">
        <w:rPr>
          <w:rFonts w:ascii="Book Antiqua" w:hAnsi="Book Antiqua"/>
          <w:sz w:val="24"/>
          <w:szCs w:val="24"/>
          <w:lang w:val="es-ES_tradnl"/>
        </w:rPr>
        <w:t xml:space="preserve">a través de </w:t>
      </w:r>
      <w:r w:rsidR="004F2FB4">
        <w:rPr>
          <w:rFonts w:ascii="Book Antiqua" w:hAnsi="Book Antiqua"/>
          <w:sz w:val="24"/>
          <w:szCs w:val="24"/>
          <w:lang w:val="es-ES_tradnl"/>
        </w:rPr>
        <w:t>las redes sociales. El resultado ha sido una nueva modalidad de acecho. Esta nueva modalidad crea una sensación de omnipresencia del opresor. Mientras el acecho tradicional requería una presencia física del perpetrador, el uso de esta tecnología permite que el comportamiento ocurra en todo momento, poniendo a las víctimas en un incesante estado de miedo y peligro.</w:t>
      </w:r>
      <w:r w:rsidR="004F2FB4">
        <w:rPr>
          <w:rStyle w:val="FootnoteReference"/>
          <w:rFonts w:ascii="Book Antiqua" w:hAnsi="Book Antiqua"/>
          <w:sz w:val="24"/>
          <w:szCs w:val="24"/>
          <w:lang w:val="es-ES_tradnl"/>
        </w:rPr>
        <w:footnoteReference w:id="3"/>
      </w:r>
    </w:p>
    <w:p w14:paraId="5A6A479C" w14:textId="77777777" w:rsidR="00FB4FA0" w:rsidRDefault="00FB4FA0" w:rsidP="00F61D5F">
      <w:pPr>
        <w:pStyle w:val="NoSpacing"/>
        <w:jc w:val="both"/>
        <w:rPr>
          <w:rFonts w:ascii="Book Antiqua" w:hAnsi="Book Antiqua"/>
          <w:sz w:val="24"/>
          <w:szCs w:val="24"/>
          <w:lang w:val="es-ES_tradnl"/>
        </w:rPr>
      </w:pPr>
    </w:p>
    <w:p w14:paraId="2C7D64EC" w14:textId="78238C76" w:rsidR="00402C01" w:rsidRPr="009D1195" w:rsidRDefault="00FB4FA0" w:rsidP="00F61D5F">
      <w:pPr>
        <w:pStyle w:val="NoSpacing"/>
        <w:jc w:val="both"/>
        <w:rPr>
          <w:rFonts w:ascii="Book Antiqua" w:hAnsi="Book Antiqua"/>
          <w:sz w:val="24"/>
          <w:szCs w:val="24"/>
          <w:lang w:val="es-ES_tradnl"/>
        </w:rPr>
      </w:pPr>
      <w:r>
        <w:rPr>
          <w:rFonts w:ascii="Book Antiqua" w:hAnsi="Book Antiqua"/>
          <w:sz w:val="24"/>
          <w:szCs w:val="24"/>
          <w:lang w:val="es-ES_tradnl"/>
        </w:rPr>
        <w:t xml:space="preserve">Recientemente en nuestros tribunales se vio por primera vez un </w:t>
      </w:r>
      <w:r w:rsidRPr="007105C6">
        <w:rPr>
          <w:rFonts w:ascii="Book Antiqua" w:hAnsi="Book Antiqua"/>
          <w:sz w:val="24"/>
          <w:szCs w:val="24"/>
          <w:lang w:val="es-ES_tradnl"/>
        </w:rPr>
        <w:t xml:space="preserve">caso </w:t>
      </w:r>
      <w:r>
        <w:rPr>
          <w:rFonts w:ascii="Book Antiqua" w:hAnsi="Book Antiqua"/>
          <w:sz w:val="24"/>
          <w:szCs w:val="24"/>
          <w:lang w:val="es-ES_tradnl"/>
        </w:rPr>
        <w:t xml:space="preserve">de </w:t>
      </w:r>
      <w:r w:rsidRPr="007105C6">
        <w:rPr>
          <w:rFonts w:ascii="Book Antiqua" w:hAnsi="Book Antiqua"/>
          <w:sz w:val="24"/>
          <w:szCs w:val="24"/>
          <w:lang w:val="es-ES_tradnl"/>
        </w:rPr>
        <w:t xml:space="preserve">Ley 54 </w:t>
      </w:r>
      <w:r w:rsidR="002F6DA4">
        <w:rPr>
          <w:rFonts w:ascii="Book Antiqua" w:hAnsi="Book Antiqua"/>
          <w:sz w:val="24"/>
          <w:szCs w:val="24"/>
          <w:lang w:val="es-ES_tradnl"/>
        </w:rPr>
        <w:t xml:space="preserve">en donde los hechos estaban relacionados con el uso de un dispositivo </w:t>
      </w:r>
      <w:r w:rsidR="002F6DA4">
        <w:rPr>
          <w:rFonts w:ascii="Book Antiqua" w:hAnsi="Book Antiqua"/>
          <w:i/>
          <w:iCs/>
          <w:sz w:val="24"/>
          <w:szCs w:val="24"/>
          <w:lang w:val="es-ES_tradnl"/>
        </w:rPr>
        <w:t>AirTag</w:t>
      </w:r>
      <w:r w:rsidR="002F6DA4">
        <w:rPr>
          <w:rFonts w:ascii="Book Antiqua" w:hAnsi="Book Antiqua"/>
          <w:sz w:val="24"/>
          <w:szCs w:val="24"/>
          <w:lang w:val="es-ES_tradnl"/>
        </w:rPr>
        <w:t xml:space="preserve"> para perseguir a la víctima</w:t>
      </w:r>
      <w:r w:rsidRPr="007105C6">
        <w:rPr>
          <w:rFonts w:ascii="Book Antiqua" w:hAnsi="Book Antiqua"/>
          <w:sz w:val="24"/>
          <w:szCs w:val="24"/>
          <w:lang w:val="es-ES_tradnl"/>
        </w:rPr>
        <w:t>.</w:t>
      </w:r>
      <w:r w:rsidRPr="007105C6">
        <w:rPr>
          <w:rStyle w:val="FootnoteReference"/>
          <w:rFonts w:ascii="Book Antiqua" w:hAnsi="Book Antiqua"/>
          <w:sz w:val="24"/>
          <w:szCs w:val="24"/>
          <w:lang w:val="es-ES_tradnl"/>
        </w:rPr>
        <w:footnoteReference w:id="4"/>
      </w:r>
      <w:r w:rsidR="009D1195">
        <w:rPr>
          <w:rFonts w:ascii="Book Antiqua" w:hAnsi="Book Antiqua"/>
          <w:sz w:val="24"/>
          <w:szCs w:val="24"/>
          <w:lang w:val="es-ES_tradnl"/>
        </w:rPr>
        <w:t xml:space="preserve"> </w:t>
      </w:r>
      <w:r w:rsidR="00267551" w:rsidRPr="007105C6">
        <w:rPr>
          <w:rFonts w:ascii="Book Antiqua" w:hAnsi="Book Antiqua"/>
          <w:sz w:val="24"/>
          <w:szCs w:val="24"/>
          <w:lang w:val="es-ES_tradnl"/>
        </w:rPr>
        <w:t>En este caso, el Ministerio P</w:t>
      </w:r>
      <w:r w:rsidR="00E61B04" w:rsidRPr="007105C6">
        <w:rPr>
          <w:rFonts w:ascii="Book Antiqua" w:hAnsi="Book Antiqua"/>
          <w:sz w:val="24"/>
          <w:szCs w:val="24"/>
          <w:lang w:val="es-ES_tradnl"/>
        </w:rPr>
        <w:t>ú</w:t>
      </w:r>
      <w:r w:rsidR="00267551" w:rsidRPr="007105C6">
        <w:rPr>
          <w:rFonts w:ascii="Book Antiqua" w:hAnsi="Book Antiqua"/>
          <w:sz w:val="24"/>
          <w:szCs w:val="24"/>
          <w:lang w:val="es-ES_tradnl"/>
        </w:rPr>
        <w:t>blico radicó</w:t>
      </w:r>
      <w:r w:rsidR="00384B5F">
        <w:rPr>
          <w:rFonts w:ascii="Book Antiqua" w:hAnsi="Book Antiqua"/>
          <w:sz w:val="24"/>
          <w:szCs w:val="24"/>
          <w:lang w:val="es-ES_tradnl"/>
        </w:rPr>
        <w:t xml:space="preserve"> una</w:t>
      </w:r>
      <w:r w:rsidR="00267551" w:rsidRPr="007105C6">
        <w:rPr>
          <w:rFonts w:ascii="Book Antiqua" w:hAnsi="Book Antiqua"/>
          <w:sz w:val="24"/>
          <w:szCs w:val="24"/>
          <w:lang w:val="es-ES_tradnl"/>
        </w:rPr>
        <w:t xml:space="preserve"> denuncia contra </w:t>
      </w:r>
      <w:r w:rsidR="00267551" w:rsidRPr="007105C6">
        <w:rPr>
          <w:rFonts w:ascii="Book Antiqua" w:hAnsi="Book Antiqua"/>
          <w:color w:val="121416"/>
          <w:sz w:val="24"/>
          <w:szCs w:val="24"/>
          <w:shd w:val="clear" w:color="auto" w:fill="FFFFFF"/>
          <w:lang w:val="es-ES_tradnl"/>
        </w:rPr>
        <w:t>el imputado</w:t>
      </w:r>
      <w:r w:rsidR="00165F6F">
        <w:rPr>
          <w:rFonts w:ascii="Book Antiqua" w:hAnsi="Book Antiqua"/>
          <w:color w:val="121416"/>
          <w:sz w:val="24"/>
          <w:szCs w:val="24"/>
          <w:shd w:val="clear" w:color="auto" w:fill="FFFFFF"/>
          <w:lang w:val="es-ES_tradnl"/>
        </w:rPr>
        <w:t xml:space="preserve"> </w:t>
      </w:r>
      <w:r w:rsidR="00267551" w:rsidRPr="007105C6">
        <w:rPr>
          <w:rFonts w:ascii="Book Antiqua" w:hAnsi="Book Antiqua"/>
          <w:color w:val="121416"/>
          <w:sz w:val="24"/>
          <w:szCs w:val="24"/>
          <w:shd w:val="clear" w:color="auto" w:fill="FFFFFF"/>
          <w:lang w:val="es-ES_tradnl"/>
        </w:rPr>
        <w:t xml:space="preserve">por </w:t>
      </w:r>
      <w:r w:rsidR="00384B5F">
        <w:rPr>
          <w:rFonts w:ascii="Book Antiqua" w:hAnsi="Book Antiqua"/>
          <w:color w:val="121416"/>
          <w:sz w:val="24"/>
          <w:szCs w:val="24"/>
          <w:shd w:val="clear" w:color="auto" w:fill="FFFFFF"/>
          <w:lang w:val="es-ES_tradnl"/>
        </w:rPr>
        <w:t>este haber colocado</w:t>
      </w:r>
      <w:r w:rsidR="00CE58DF">
        <w:rPr>
          <w:rFonts w:ascii="Book Antiqua" w:hAnsi="Book Antiqua"/>
          <w:color w:val="121416"/>
          <w:sz w:val="24"/>
          <w:szCs w:val="24"/>
          <w:shd w:val="clear" w:color="auto" w:fill="FFFFFF"/>
          <w:lang w:val="es-ES_tradnl"/>
        </w:rPr>
        <w:t>,</w:t>
      </w:r>
      <w:r w:rsidR="00CE58DF" w:rsidRPr="00CE58DF">
        <w:rPr>
          <w:rFonts w:ascii="Book Antiqua" w:hAnsi="Book Antiqua"/>
          <w:color w:val="121416"/>
          <w:sz w:val="24"/>
          <w:szCs w:val="24"/>
          <w:shd w:val="clear" w:color="auto" w:fill="FFFFFF"/>
          <w:lang w:val="es-ES_tradnl"/>
        </w:rPr>
        <w:t xml:space="preserve"> </w:t>
      </w:r>
      <w:r w:rsidR="00CE58DF">
        <w:rPr>
          <w:rFonts w:ascii="Book Antiqua" w:hAnsi="Book Antiqua"/>
          <w:color w:val="121416"/>
          <w:sz w:val="24"/>
          <w:szCs w:val="24"/>
          <w:shd w:val="clear" w:color="auto" w:fill="FFFFFF"/>
          <w:lang w:val="es-ES_tradnl"/>
        </w:rPr>
        <w:t xml:space="preserve">sin que </w:t>
      </w:r>
      <w:r w:rsidR="002F6DA4">
        <w:rPr>
          <w:rFonts w:ascii="Book Antiqua" w:hAnsi="Book Antiqua"/>
          <w:color w:val="121416"/>
          <w:sz w:val="24"/>
          <w:szCs w:val="24"/>
          <w:shd w:val="clear" w:color="auto" w:fill="FFFFFF"/>
          <w:lang w:val="es-ES_tradnl"/>
        </w:rPr>
        <w:t>la víctima</w:t>
      </w:r>
      <w:r w:rsidR="00CE58DF">
        <w:rPr>
          <w:rFonts w:ascii="Book Antiqua" w:hAnsi="Book Antiqua"/>
          <w:color w:val="121416"/>
          <w:sz w:val="24"/>
          <w:szCs w:val="24"/>
          <w:shd w:val="clear" w:color="auto" w:fill="FFFFFF"/>
          <w:lang w:val="es-ES_tradnl"/>
        </w:rPr>
        <w:t xml:space="preserve"> se diera cuenta</w:t>
      </w:r>
      <w:r w:rsidR="002F6DA4">
        <w:rPr>
          <w:rFonts w:ascii="Book Antiqua" w:hAnsi="Book Antiqua"/>
          <w:color w:val="121416"/>
          <w:sz w:val="24"/>
          <w:szCs w:val="24"/>
          <w:shd w:val="clear" w:color="auto" w:fill="FFFFFF"/>
          <w:lang w:val="es-ES_tradnl"/>
        </w:rPr>
        <w:t>,</w:t>
      </w:r>
      <w:r w:rsidR="00384B5F">
        <w:rPr>
          <w:rFonts w:ascii="Book Antiqua" w:hAnsi="Book Antiqua"/>
          <w:color w:val="121416"/>
          <w:sz w:val="24"/>
          <w:szCs w:val="24"/>
          <w:shd w:val="clear" w:color="auto" w:fill="FFFFFF"/>
          <w:lang w:val="es-ES_tradnl"/>
        </w:rPr>
        <w:t xml:space="preserve"> un </w:t>
      </w:r>
      <w:r w:rsidR="002F6DA4">
        <w:rPr>
          <w:rFonts w:ascii="Book Antiqua" w:hAnsi="Book Antiqua"/>
          <w:color w:val="121416"/>
          <w:sz w:val="24"/>
          <w:szCs w:val="24"/>
          <w:shd w:val="clear" w:color="auto" w:fill="FFFFFF"/>
          <w:lang w:val="es-ES_tradnl"/>
        </w:rPr>
        <w:t xml:space="preserve">dispositivo </w:t>
      </w:r>
      <w:r w:rsidR="00384B5F">
        <w:rPr>
          <w:rFonts w:ascii="Book Antiqua" w:hAnsi="Book Antiqua"/>
          <w:i/>
          <w:iCs/>
          <w:color w:val="121416"/>
          <w:sz w:val="24"/>
          <w:szCs w:val="24"/>
          <w:shd w:val="clear" w:color="auto" w:fill="FFFFFF"/>
          <w:lang w:val="es-ES_tradnl"/>
        </w:rPr>
        <w:t xml:space="preserve">AirTag </w:t>
      </w:r>
      <w:r w:rsidR="00384B5F">
        <w:rPr>
          <w:rFonts w:ascii="Book Antiqua" w:hAnsi="Book Antiqua"/>
          <w:color w:val="121416"/>
          <w:sz w:val="24"/>
          <w:szCs w:val="24"/>
          <w:shd w:val="clear" w:color="auto" w:fill="FFFFFF"/>
          <w:lang w:val="es-ES_tradnl"/>
        </w:rPr>
        <w:t>debajo de</w:t>
      </w:r>
      <w:r w:rsidR="002F6DA4">
        <w:rPr>
          <w:rFonts w:ascii="Book Antiqua" w:hAnsi="Book Antiqua"/>
          <w:color w:val="121416"/>
          <w:sz w:val="24"/>
          <w:szCs w:val="24"/>
          <w:shd w:val="clear" w:color="auto" w:fill="FFFFFF"/>
          <w:lang w:val="es-ES_tradnl"/>
        </w:rPr>
        <w:t xml:space="preserve"> un </w:t>
      </w:r>
      <w:r w:rsidR="00384B5F">
        <w:rPr>
          <w:rFonts w:ascii="Book Antiqua" w:hAnsi="Book Antiqua"/>
          <w:color w:val="121416"/>
          <w:sz w:val="24"/>
          <w:szCs w:val="24"/>
          <w:shd w:val="clear" w:color="auto" w:fill="FFFFFF"/>
          <w:lang w:val="es-ES_tradnl"/>
        </w:rPr>
        <w:t xml:space="preserve">asiento </w:t>
      </w:r>
      <w:r w:rsidR="002F6DA4">
        <w:rPr>
          <w:rFonts w:ascii="Book Antiqua" w:hAnsi="Book Antiqua"/>
          <w:color w:val="121416"/>
          <w:sz w:val="24"/>
          <w:szCs w:val="24"/>
          <w:shd w:val="clear" w:color="auto" w:fill="FFFFFF"/>
          <w:lang w:val="es-ES_tradnl"/>
        </w:rPr>
        <w:t xml:space="preserve">del vehículo </w:t>
      </w:r>
      <w:r w:rsidR="00384B5F">
        <w:rPr>
          <w:rFonts w:ascii="Book Antiqua" w:hAnsi="Book Antiqua"/>
          <w:color w:val="121416"/>
          <w:sz w:val="24"/>
          <w:szCs w:val="24"/>
          <w:shd w:val="clear" w:color="auto" w:fill="FFFFFF"/>
          <w:lang w:val="es-ES_tradnl"/>
        </w:rPr>
        <w:t xml:space="preserve">de su expareja para </w:t>
      </w:r>
      <w:r w:rsidR="009D1195">
        <w:rPr>
          <w:rFonts w:ascii="Book Antiqua" w:hAnsi="Book Antiqua"/>
          <w:color w:val="121416"/>
          <w:sz w:val="24"/>
          <w:szCs w:val="24"/>
          <w:shd w:val="clear" w:color="auto" w:fill="FFFFFF"/>
          <w:lang w:val="es-ES_tradnl"/>
        </w:rPr>
        <w:t>perseguir</w:t>
      </w:r>
      <w:r w:rsidR="00CE58DF">
        <w:rPr>
          <w:rFonts w:ascii="Book Antiqua" w:hAnsi="Book Antiqua"/>
          <w:color w:val="121416"/>
          <w:sz w:val="24"/>
          <w:szCs w:val="24"/>
          <w:shd w:val="clear" w:color="auto" w:fill="FFFFFF"/>
          <w:lang w:val="es-ES_tradnl"/>
        </w:rPr>
        <w:t>la</w:t>
      </w:r>
      <w:r w:rsidR="009D1195">
        <w:rPr>
          <w:rFonts w:ascii="Book Antiqua" w:hAnsi="Book Antiqua"/>
          <w:color w:val="121416"/>
          <w:sz w:val="24"/>
          <w:szCs w:val="24"/>
          <w:shd w:val="clear" w:color="auto" w:fill="FFFFFF"/>
          <w:lang w:val="es-ES_tradnl"/>
        </w:rPr>
        <w:t xml:space="preserve"> </w:t>
      </w:r>
      <w:r w:rsidR="00CE58DF">
        <w:rPr>
          <w:rFonts w:ascii="Book Antiqua" w:hAnsi="Book Antiqua"/>
          <w:color w:val="121416"/>
          <w:sz w:val="24"/>
          <w:szCs w:val="24"/>
          <w:shd w:val="clear" w:color="auto" w:fill="FFFFFF"/>
          <w:lang w:val="es-ES_tradnl"/>
        </w:rPr>
        <w:t>e intimidarla</w:t>
      </w:r>
      <w:r w:rsidR="002F6DA4">
        <w:rPr>
          <w:rFonts w:ascii="Book Antiqua" w:hAnsi="Book Antiqua"/>
          <w:color w:val="121416"/>
          <w:sz w:val="24"/>
          <w:szCs w:val="24"/>
          <w:shd w:val="clear" w:color="auto" w:fill="FFFFFF"/>
          <w:lang w:val="es-ES_tradnl"/>
        </w:rPr>
        <w:t>, provocándole a la víctima daños emocionales y temor por su vida</w:t>
      </w:r>
      <w:r w:rsidR="009D1195">
        <w:rPr>
          <w:rFonts w:ascii="Book Antiqua" w:hAnsi="Book Antiqua"/>
          <w:color w:val="121416"/>
          <w:sz w:val="24"/>
          <w:szCs w:val="24"/>
          <w:shd w:val="clear" w:color="auto" w:fill="FFFFFF"/>
          <w:lang w:val="es-ES_tradnl"/>
        </w:rPr>
        <w:t>.</w:t>
      </w:r>
      <w:r w:rsidR="00267551" w:rsidRPr="007105C6">
        <w:rPr>
          <w:rFonts w:ascii="Book Antiqua" w:hAnsi="Book Antiqua"/>
          <w:color w:val="121416"/>
          <w:sz w:val="24"/>
          <w:szCs w:val="24"/>
          <w:shd w:val="clear" w:color="auto" w:fill="FFFFFF"/>
          <w:lang w:val="es-ES_tradnl"/>
        </w:rPr>
        <w:t xml:space="preserve"> </w:t>
      </w:r>
      <w:r w:rsidR="002F6DA4" w:rsidRPr="005E3E7A">
        <w:rPr>
          <w:rFonts w:ascii="Book Antiqua" w:hAnsi="Book Antiqua"/>
          <w:color w:val="121416"/>
          <w:sz w:val="24"/>
          <w:szCs w:val="24"/>
          <w:shd w:val="clear" w:color="auto" w:fill="FFFFFF"/>
          <w:lang w:val="es-ES_tradnl"/>
        </w:rPr>
        <w:t xml:space="preserve">El Tribunal encontró causa </w:t>
      </w:r>
      <w:r w:rsidR="00F06651" w:rsidRPr="005E3E7A">
        <w:rPr>
          <w:rFonts w:ascii="Book Antiqua" w:hAnsi="Book Antiqua"/>
          <w:color w:val="121416"/>
          <w:sz w:val="24"/>
          <w:szCs w:val="24"/>
          <w:shd w:val="clear" w:color="auto" w:fill="FFFFFF"/>
          <w:lang w:val="es-ES_tradnl"/>
        </w:rPr>
        <w:t xml:space="preserve">para acusar por </w:t>
      </w:r>
      <w:r w:rsidR="002F6DA4" w:rsidRPr="005E3E7A">
        <w:rPr>
          <w:rFonts w:ascii="Book Antiqua" w:hAnsi="Book Antiqua"/>
          <w:color w:val="121416"/>
          <w:sz w:val="24"/>
          <w:szCs w:val="24"/>
          <w:shd w:val="clear" w:color="auto" w:fill="FFFFFF"/>
          <w:lang w:val="es-ES_tradnl"/>
        </w:rPr>
        <w:t>el delito</w:t>
      </w:r>
      <w:r w:rsidR="00F06651" w:rsidRPr="005E3E7A">
        <w:rPr>
          <w:rFonts w:ascii="Book Antiqua" w:hAnsi="Book Antiqua"/>
          <w:color w:val="121416"/>
          <w:sz w:val="24"/>
          <w:szCs w:val="24"/>
          <w:shd w:val="clear" w:color="auto" w:fill="FFFFFF"/>
          <w:lang w:val="es-ES_tradnl"/>
        </w:rPr>
        <w:t xml:space="preserve"> de maltrato bajo la Ley 54</w:t>
      </w:r>
      <w:r w:rsidR="005E3E7A" w:rsidRPr="005E3E7A">
        <w:rPr>
          <w:rFonts w:ascii="Book Antiqua" w:hAnsi="Book Antiqua"/>
          <w:color w:val="121416"/>
          <w:sz w:val="24"/>
          <w:szCs w:val="24"/>
          <w:shd w:val="clear" w:color="auto" w:fill="FFFFFF"/>
          <w:lang w:val="es-ES_tradnl"/>
        </w:rPr>
        <w:t xml:space="preserve"> pero la defensa informó que pedirá desestimación por entender que no se cumplieron con los elementos del delito</w:t>
      </w:r>
      <w:r w:rsidR="00F06651" w:rsidRPr="005E3E7A">
        <w:rPr>
          <w:rFonts w:ascii="Book Antiqua" w:hAnsi="Book Antiqua"/>
          <w:color w:val="121416"/>
          <w:sz w:val="24"/>
          <w:szCs w:val="24"/>
          <w:shd w:val="clear" w:color="auto" w:fill="FFFFFF"/>
          <w:lang w:val="es-ES_tradnl"/>
        </w:rPr>
        <w:t>.</w:t>
      </w:r>
      <w:r w:rsidR="002F6DA4" w:rsidRPr="005E3E7A">
        <w:rPr>
          <w:rFonts w:ascii="Book Antiqua" w:hAnsi="Book Antiqua"/>
          <w:color w:val="121416"/>
          <w:sz w:val="24"/>
          <w:szCs w:val="24"/>
          <w:shd w:val="clear" w:color="auto" w:fill="FFFFFF"/>
          <w:lang w:val="es-ES_tradnl"/>
        </w:rPr>
        <w:t xml:space="preserve"> </w:t>
      </w:r>
    </w:p>
    <w:p w14:paraId="5814B694" w14:textId="11259C66" w:rsidR="008E46AB" w:rsidRPr="007105C6" w:rsidRDefault="00155408" w:rsidP="00F61D5F">
      <w:pPr>
        <w:jc w:val="both"/>
        <w:rPr>
          <w:rFonts w:ascii="Book Antiqua" w:hAnsi="Book Antiqua"/>
          <w:lang w:val="es-ES_tradnl"/>
        </w:rPr>
      </w:pPr>
      <w:r w:rsidRPr="007105C6">
        <w:rPr>
          <w:rFonts w:ascii="Book Antiqua" w:hAnsi="Book Antiqua"/>
          <w:lang w:val="es-ES_tradnl"/>
        </w:rPr>
        <w:t xml:space="preserve"> </w:t>
      </w:r>
    </w:p>
    <w:p w14:paraId="32B6857A" w14:textId="2BFFC7DC" w:rsidR="006D7A11" w:rsidRDefault="00F06651" w:rsidP="00F61D5F">
      <w:pPr>
        <w:pStyle w:val="NoSpacing"/>
        <w:jc w:val="both"/>
        <w:rPr>
          <w:rFonts w:ascii="Book Antiqua" w:hAnsi="Book Antiqua"/>
          <w:sz w:val="24"/>
          <w:szCs w:val="24"/>
          <w:lang w:val="es-ES_tradnl"/>
        </w:rPr>
      </w:pPr>
      <w:r>
        <w:rPr>
          <w:rFonts w:ascii="Book Antiqua" w:hAnsi="Book Antiqua"/>
          <w:sz w:val="24"/>
          <w:szCs w:val="24"/>
          <w:lang w:val="es-ES_tradnl"/>
        </w:rPr>
        <w:t>En el contexto de este caso, el</w:t>
      </w:r>
      <w:r w:rsidR="00F64187" w:rsidRPr="007105C6">
        <w:rPr>
          <w:rFonts w:ascii="Book Antiqua" w:hAnsi="Book Antiqua"/>
          <w:sz w:val="24"/>
          <w:szCs w:val="24"/>
          <w:lang w:val="es-ES_tradnl"/>
        </w:rPr>
        <w:t xml:space="preserve"> Departamento de Justicia informó que </w:t>
      </w:r>
      <w:r>
        <w:rPr>
          <w:rFonts w:ascii="Book Antiqua" w:hAnsi="Book Antiqua"/>
          <w:sz w:val="24"/>
          <w:szCs w:val="24"/>
          <w:lang w:val="es-ES_tradnl"/>
        </w:rPr>
        <w:t xml:space="preserve">se encuentran </w:t>
      </w:r>
      <w:r w:rsidR="00F64187" w:rsidRPr="007105C6">
        <w:rPr>
          <w:rFonts w:ascii="Book Antiqua" w:hAnsi="Book Antiqua"/>
          <w:sz w:val="24"/>
          <w:szCs w:val="24"/>
          <w:lang w:val="es-ES_tradnl"/>
        </w:rPr>
        <w:t>investiga</w:t>
      </w:r>
      <w:r>
        <w:rPr>
          <w:rFonts w:ascii="Book Antiqua" w:hAnsi="Book Antiqua"/>
          <w:sz w:val="24"/>
          <w:szCs w:val="24"/>
          <w:lang w:val="es-ES_tradnl"/>
        </w:rPr>
        <w:t>ndo el uso de estos dispositivos para cometer delito</w:t>
      </w:r>
      <w:r w:rsidR="006D7A11">
        <w:rPr>
          <w:rFonts w:ascii="Book Antiqua" w:hAnsi="Book Antiqua"/>
          <w:sz w:val="24"/>
          <w:szCs w:val="24"/>
          <w:lang w:val="es-ES_tradnl"/>
        </w:rPr>
        <w:t>s</w:t>
      </w:r>
      <w:r>
        <w:rPr>
          <w:rFonts w:ascii="Book Antiqua" w:hAnsi="Book Antiqua"/>
          <w:sz w:val="24"/>
          <w:szCs w:val="24"/>
          <w:lang w:val="es-ES_tradnl"/>
        </w:rPr>
        <w:t xml:space="preserve"> en Puerto Rico</w:t>
      </w:r>
      <w:r w:rsidR="006D7A11">
        <w:rPr>
          <w:rFonts w:ascii="Book Antiqua" w:hAnsi="Book Antiqua"/>
          <w:sz w:val="24"/>
          <w:szCs w:val="24"/>
          <w:lang w:val="es-ES_tradnl"/>
        </w:rPr>
        <w:t>.</w:t>
      </w:r>
      <w:r w:rsidR="006D7A11">
        <w:rPr>
          <w:rStyle w:val="FootnoteReference"/>
          <w:rFonts w:ascii="Book Antiqua" w:hAnsi="Book Antiqua"/>
          <w:sz w:val="24"/>
          <w:szCs w:val="24"/>
          <w:lang w:val="es-ES_tradnl"/>
        </w:rPr>
        <w:footnoteReference w:id="5"/>
      </w:r>
      <w:r w:rsidR="006D7A11" w:rsidRPr="007105C6">
        <w:rPr>
          <w:rFonts w:ascii="Book Antiqua" w:hAnsi="Book Antiqua"/>
          <w:sz w:val="24"/>
          <w:szCs w:val="24"/>
          <w:lang w:val="es-ES_tradnl"/>
        </w:rPr>
        <w:t xml:space="preserve"> </w:t>
      </w:r>
      <w:r w:rsidR="006D7A11">
        <w:rPr>
          <w:rFonts w:ascii="Book Antiqua" w:hAnsi="Book Antiqua"/>
          <w:sz w:val="24"/>
          <w:szCs w:val="24"/>
          <w:lang w:val="es-ES_tradnl"/>
        </w:rPr>
        <w:t>Esta</w:t>
      </w:r>
      <w:r>
        <w:rPr>
          <w:rFonts w:ascii="Book Antiqua" w:hAnsi="Book Antiqua"/>
          <w:sz w:val="24"/>
          <w:szCs w:val="24"/>
          <w:lang w:val="es-ES_tradnl"/>
        </w:rPr>
        <w:t xml:space="preserve"> modalidad ya ha sido reportada en casos en los Estados Unidos</w:t>
      </w:r>
      <w:r w:rsidR="006D7A11">
        <w:rPr>
          <w:rFonts w:ascii="Book Antiqua" w:hAnsi="Book Antiqua"/>
          <w:sz w:val="24"/>
          <w:szCs w:val="24"/>
          <w:lang w:val="es-ES_tradnl"/>
        </w:rPr>
        <w:t xml:space="preserve"> donde </w:t>
      </w:r>
      <w:r w:rsidR="007E45A6">
        <w:rPr>
          <w:rFonts w:ascii="Book Antiqua" w:hAnsi="Book Antiqua"/>
          <w:sz w:val="24"/>
          <w:szCs w:val="24"/>
          <w:lang w:val="es-ES_tradnl"/>
        </w:rPr>
        <w:t>se ha visto</w:t>
      </w:r>
      <w:r w:rsidR="006D7A11">
        <w:rPr>
          <w:rFonts w:ascii="Book Antiqua" w:hAnsi="Book Antiqua"/>
          <w:sz w:val="24"/>
          <w:szCs w:val="24"/>
          <w:lang w:val="es-ES_tradnl"/>
        </w:rPr>
        <w:t xml:space="preserve"> su uso para robar autos y perseguir personas para asaltarl</w:t>
      </w:r>
      <w:r w:rsidR="007E45A6">
        <w:rPr>
          <w:rFonts w:ascii="Book Antiqua" w:hAnsi="Book Antiqua"/>
          <w:sz w:val="24"/>
          <w:szCs w:val="24"/>
          <w:lang w:val="es-ES_tradnl"/>
        </w:rPr>
        <w:t>a</w:t>
      </w:r>
      <w:r w:rsidR="006D7A11">
        <w:rPr>
          <w:rFonts w:ascii="Book Antiqua" w:hAnsi="Book Antiqua"/>
          <w:sz w:val="24"/>
          <w:szCs w:val="24"/>
          <w:lang w:val="es-ES_tradnl"/>
        </w:rPr>
        <w:t>s</w:t>
      </w:r>
      <w:r w:rsidR="00F64187" w:rsidRPr="007105C6">
        <w:rPr>
          <w:rFonts w:ascii="Book Antiqua" w:hAnsi="Book Antiqua"/>
          <w:sz w:val="24"/>
          <w:szCs w:val="24"/>
          <w:lang w:val="es-ES_tradnl"/>
        </w:rPr>
        <w:t xml:space="preserve">. </w:t>
      </w:r>
      <w:r>
        <w:rPr>
          <w:rFonts w:ascii="Book Antiqua" w:hAnsi="Book Antiqua"/>
          <w:sz w:val="24"/>
          <w:szCs w:val="24"/>
          <w:lang w:val="es-ES_tradnl"/>
        </w:rPr>
        <w:t xml:space="preserve">El Departamento de </w:t>
      </w:r>
      <w:r>
        <w:rPr>
          <w:rFonts w:ascii="Book Antiqua" w:hAnsi="Book Antiqua"/>
          <w:sz w:val="24"/>
          <w:szCs w:val="24"/>
          <w:lang w:val="es-ES_tradnl"/>
        </w:rPr>
        <w:lastRenderedPageBreak/>
        <w:t xml:space="preserve">Justicia ha emitido recomendaciones </w:t>
      </w:r>
      <w:r w:rsidR="00F64187" w:rsidRPr="007105C6">
        <w:rPr>
          <w:rFonts w:ascii="Book Antiqua" w:hAnsi="Book Antiqua"/>
          <w:sz w:val="24"/>
          <w:szCs w:val="24"/>
          <w:lang w:val="es-ES_tradnl"/>
        </w:rPr>
        <w:t xml:space="preserve">a la ciudadanía sobre </w:t>
      </w:r>
      <w:r>
        <w:rPr>
          <w:rFonts w:ascii="Book Antiqua" w:hAnsi="Book Antiqua"/>
          <w:sz w:val="24"/>
          <w:szCs w:val="24"/>
          <w:lang w:val="es-ES_tradnl"/>
        </w:rPr>
        <w:t xml:space="preserve">como </w:t>
      </w:r>
      <w:r w:rsidR="00F64187" w:rsidRPr="007105C6">
        <w:rPr>
          <w:rFonts w:ascii="Book Antiqua" w:hAnsi="Book Antiqua"/>
          <w:sz w:val="24"/>
          <w:szCs w:val="24"/>
          <w:lang w:val="es-ES_tradnl"/>
        </w:rPr>
        <w:t xml:space="preserve">identificar si uno está </w:t>
      </w:r>
      <w:r>
        <w:rPr>
          <w:rFonts w:ascii="Book Antiqua" w:hAnsi="Book Antiqua"/>
          <w:sz w:val="24"/>
          <w:szCs w:val="24"/>
          <w:lang w:val="es-ES_tradnl"/>
        </w:rPr>
        <w:t xml:space="preserve">siendo </w:t>
      </w:r>
      <w:r w:rsidRPr="007105C6">
        <w:rPr>
          <w:rFonts w:ascii="Book Antiqua" w:hAnsi="Book Antiqua"/>
          <w:sz w:val="24"/>
          <w:szCs w:val="24"/>
          <w:lang w:val="es-ES_tradnl"/>
        </w:rPr>
        <w:t>rastreado</w:t>
      </w:r>
      <w:r w:rsidR="00F64187" w:rsidRPr="007105C6">
        <w:rPr>
          <w:rFonts w:ascii="Book Antiqua" w:hAnsi="Book Antiqua"/>
          <w:sz w:val="24"/>
          <w:szCs w:val="24"/>
          <w:lang w:val="es-ES_tradnl"/>
        </w:rPr>
        <w:t xml:space="preserve"> </w:t>
      </w:r>
      <w:r>
        <w:rPr>
          <w:rFonts w:ascii="Book Antiqua" w:hAnsi="Book Antiqua"/>
          <w:sz w:val="24"/>
          <w:szCs w:val="24"/>
          <w:lang w:val="es-ES_tradnl"/>
        </w:rPr>
        <w:t xml:space="preserve">por alguno de estos dispositivos </w:t>
      </w:r>
      <w:r w:rsidR="00F64187" w:rsidRPr="007105C6">
        <w:rPr>
          <w:rFonts w:ascii="Book Antiqua" w:hAnsi="Book Antiqua"/>
          <w:sz w:val="24"/>
          <w:szCs w:val="24"/>
          <w:lang w:val="es-ES_tradnl"/>
        </w:rPr>
        <w:t>sin</w:t>
      </w:r>
      <w:r>
        <w:rPr>
          <w:rFonts w:ascii="Book Antiqua" w:hAnsi="Book Antiqua"/>
          <w:sz w:val="24"/>
          <w:szCs w:val="24"/>
          <w:lang w:val="es-ES_tradnl"/>
        </w:rPr>
        <w:t xml:space="preserve"> </w:t>
      </w:r>
      <w:r w:rsidR="00F64187" w:rsidRPr="007105C6">
        <w:rPr>
          <w:rFonts w:ascii="Book Antiqua" w:hAnsi="Book Antiqua"/>
          <w:sz w:val="24"/>
          <w:szCs w:val="24"/>
          <w:lang w:val="es-ES_tradnl"/>
        </w:rPr>
        <w:t xml:space="preserve">autorización. Aunque estas medidas han ayudado a dar con el paradero de quien está rastreando a otra persona sin su autorización, </w:t>
      </w:r>
      <w:r w:rsidR="006D7A11">
        <w:rPr>
          <w:rFonts w:ascii="Book Antiqua" w:hAnsi="Book Antiqua"/>
          <w:sz w:val="24"/>
          <w:szCs w:val="24"/>
          <w:lang w:val="es-ES_tradnl"/>
        </w:rPr>
        <w:t xml:space="preserve">no obstante expertos alegan que los </w:t>
      </w:r>
      <w:r w:rsidR="00F64187" w:rsidRPr="006D7A11">
        <w:rPr>
          <w:rFonts w:ascii="Book Antiqua" w:hAnsi="Book Antiqua"/>
          <w:i/>
          <w:iCs/>
          <w:sz w:val="24"/>
          <w:szCs w:val="24"/>
          <w:lang w:val="es-ES_tradnl"/>
        </w:rPr>
        <w:t>AirTags</w:t>
      </w:r>
      <w:r w:rsidR="00F64187" w:rsidRPr="007105C6">
        <w:rPr>
          <w:rFonts w:ascii="Book Antiqua" w:hAnsi="Book Antiqua"/>
          <w:sz w:val="24"/>
          <w:szCs w:val="24"/>
          <w:lang w:val="es-ES_tradnl"/>
        </w:rPr>
        <w:t xml:space="preserve"> </w:t>
      </w:r>
      <w:r w:rsidR="006D7A11">
        <w:rPr>
          <w:rFonts w:ascii="Book Antiqua" w:hAnsi="Book Antiqua"/>
          <w:sz w:val="24"/>
          <w:szCs w:val="24"/>
          <w:lang w:val="es-ES_tradnl"/>
        </w:rPr>
        <w:t>y dispositivos similares</w:t>
      </w:r>
      <w:r w:rsidR="00F64187" w:rsidRPr="007105C6">
        <w:rPr>
          <w:rFonts w:ascii="Book Antiqua" w:hAnsi="Book Antiqua"/>
          <w:sz w:val="24"/>
          <w:szCs w:val="24"/>
          <w:lang w:val="es-ES_tradnl"/>
        </w:rPr>
        <w:t xml:space="preserve"> pueden ser hackeados para que no emitan notificaciones ni sonido</w:t>
      </w:r>
      <w:r w:rsidR="007A49B2">
        <w:rPr>
          <w:rFonts w:ascii="Book Antiqua" w:hAnsi="Book Antiqua"/>
          <w:sz w:val="24"/>
          <w:szCs w:val="24"/>
          <w:lang w:val="es-ES_tradnl"/>
        </w:rPr>
        <w:t xml:space="preserve">, haciendo más difícil </w:t>
      </w:r>
      <w:r w:rsidR="005E3E7A">
        <w:rPr>
          <w:rFonts w:ascii="Book Antiqua" w:hAnsi="Book Antiqua"/>
          <w:sz w:val="24"/>
          <w:szCs w:val="24"/>
          <w:lang w:val="es-ES_tradnl"/>
        </w:rPr>
        <w:t>identificarlos</w:t>
      </w:r>
      <w:r w:rsidR="00F64187" w:rsidRPr="007105C6">
        <w:rPr>
          <w:rFonts w:ascii="Book Antiqua" w:hAnsi="Book Antiqua"/>
          <w:sz w:val="24"/>
          <w:szCs w:val="24"/>
          <w:lang w:val="es-ES_tradnl"/>
        </w:rPr>
        <w:t>.</w:t>
      </w:r>
    </w:p>
    <w:p w14:paraId="49449ADF" w14:textId="77777777" w:rsidR="005E3E7A" w:rsidRDefault="005E3E7A" w:rsidP="00F61D5F">
      <w:pPr>
        <w:pStyle w:val="NoSpacing"/>
        <w:jc w:val="both"/>
        <w:rPr>
          <w:rFonts w:ascii="Book Antiqua" w:hAnsi="Book Antiqua"/>
          <w:sz w:val="24"/>
          <w:szCs w:val="24"/>
          <w:lang w:val="es-ES_tradnl"/>
        </w:rPr>
      </w:pPr>
    </w:p>
    <w:p w14:paraId="014BA2EF" w14:textId="7251FC03" w:rsidR="004C1644" w:rsidRDefault="006D7A11" w:rsidP="00F61D5F">
      <w:pPr>
        <w:pStyle w:val="NoSpacing"/>
        <w:jc w:val="both"/>
        <w:rPr>
          <w:rFonts w:ascii="Book Antiqua" w:hAnsi="Book Antiqua"/>
          <w:sz w:val="24"/>
          <w:szCs w:val="24"/>
          <w:lang w:val="es-ES_tradnl"/>
        </w:rPr>
      </w:pPr>
      <w:r>
        <w:rPr>
          <w:rFonts w:ascii="Book Antiqua" w:hAnsi="Book Antiqua"/>
          <w:sz w:val="24"/>
          <w:szCs w:val="24"/>
          <w:lang w:val="es-ES_tradnl"/>
        </w:rPr>
        <w:t xml:space="preserve">Hemos identificado casos y propuestas en otras jurisdicciones que están atendiendo esta situación por </w:t>
      </w:r>
      <w:r w:rsidR="00201121">
        <w:rPr>
          <w:rFonts w:ascii="Book Antiqua" w:hAnsi="Book Antiqua"/>
          <w:sz w:val="24"/>
          <w:szCs w:val="24"/>
          <w:lang w:val="es-ES_tradnl"/>
        </w:rPr>
        <w:t xml:space="preserve">vía de </w:t>
      </w:r>
      <w:r>
        <w:rPr>
          <w:rFonts w:ascii="Book Antiqua" w:hAnsi="Book Antiqua"/>
          <w:sz w:val="24"/>
          <w:szCs w:val="24"/>
          <w:lang w:val="es-ES_tradnl"/>
        </w:rPr>
        <w:t xml:space="preserve">ley. </w:t>
      </w:r>
      <w:r w:rsidR="003A3355">
        <w:rPr>
          <w:rFonts w:ascii="Book Antiqua" w:hAnsi="Book Antiqua"/>
          <w:sz w:val="24"/>
          <w:szCs w:val="24"/>
          <w:lang w:val="es-ES_tradnl"/>
        </w:rPr>
        <w:t xml:space="preserve">En el año 2022, el </w:t>
      </w:r>
      <w:r w:rsidR="003A3355" w:rsidRPr="003A3355">
        <w:rPr>
          <w:rFonts w:ascii="Book Antiqua" w:hAnsi="Book Antiqua"/>
          <w:i/>
          <w:iCs/>
          <w:sz w:val="24"/>
          <w:szCs w:val="24"/>
          <w:lang w:val="es-ES_tradnl"/>
        </w:rPr>
        <w:t>Congressional Research Service</w:t>
      </w:r>
      <w:r w:rsidR="003A3355">
        <w:rPr>
          <w:rFonts w:ascii="Book Antiqua" w:hAnsi="Book Antiqua"/>
          <w:i/>
          <w:iCs/>
          <w:sz w:val="24"/>
          <w:szCs w:val="24"/>
          <w:lang w:val="es-ES_tradnl"/>
        </w:rPr>
        <w:t xml:space="preserve"> </w:t>
      </w:r>
      <w:r w:rsidR="003A3355" w:rsidRPr="003A3355">
        <w:rPr>
          <w:rFonts w:ascii="Book Antiqua" w:hAnsi="Book Antiqua"/>
          <w:sz w:val="24"/>
          <w:szCs w:val="24"/>
          <w:lang w:val="es-ES_tradnl"/>
        </w:rPr>
        <w:t>publicó u</w:t>
      </w:r>
      <w:r w:rsidR="003A3355">
        <w:rPr>
          <w:rFonts w:ascii="Book Antiqua" w:hAnsi="Book Antiqua"/>
          <w:sz w:val="24"/>
          <w:szCs w:val="24"/>
          <w:lang w:val="es-ES_tradnl"/>
        </w:rPr>
        <w:t>n informe en donde discute a profundidad el problema causado por esta tecnología usada para el acecho</w:t>
      </w:r>
      <w:r w:rsidR="004C1644">
        <w:rPr>
          <w:rFonts w:ascii="Book Antiqua" w:hAnsi="Book Antiqua"/>
          <w:sz w:val="24"/>
          <w:szCs w:val="24"/>
          <w:lang w:val="es-ES_tradnl"/>
        </w:rPr>
        <w:t xml:space="preserve">, la cual denomina como </w:t>
      </w:r>
      <w:r w:rsidR="004C1644" w:rsidRPr="004C1644">
        <w:rPr>
          <w:rFonts w:ascii="Book Antiqua" w:hAnsi="Book Antiqua"/>
          <w:i/>
          <w:iCs/>
          <w:sz w:val="24"/>
          <w:szCs w:val="24"/>
          <w:lang w:val="es-ES_tradnl"/>
        </w:rPr>
        <w:t>e-trackers</w:t>
      </w:r>
      <w:r w:rsidR="003A3355">
        <w:rPr>
          <w:rFonts w:ascii="Book Antiqua" w:hAnsi="Book Antiqua"/>
          <w:sz w:val="24"/>
          <w:szCs w:val="24"/>
          <w:lang w:val="es-ES_tradnl"/>
        </w:rPr>
        <w:t>.</w:t>
      </w:r>
      <w:r w:rsidR="003A3355">
        <w:rPr>
          <w:rStyle w:val="FootnoteReference"/>
          <w:rFonts w:ascii="Book Antiqua" w:hAnsi="Book Antiqua"/>
          <w:sz w:val="24"/>
          <w:szCs w:val="24"/>
          <w:lang w:val="es-ES_tradnl"/>
        </w:rPr>
        <w:footnoteReference w:id="6"/>
      </w:r>
      <w:r w:rsidR="003A3355" w:rsidRPr="003A3355">
        <w:rPr>
          <w:rFonts w:ascii="Book Antiqua" w:hAnsi="Book Antiqua"/>
          <w:sz w:val="24"/>
          <w:szCs w:val="24"/>
          <w:lang w:val="es-ES_tradnl"/>
        </w:rPr>
        <w:t xml:space="preserve"> </w:t>
      </w:r>
      <w:r w:rsidR="003A3355">
        <w:rPr>
          <w:rFonts w:ascii="Book Antiqua" w:hAnsi="Book Antiqua"/>
          <w:sz w:val="24"/>
          <w:szCs w:val="24"/>
          <w:lang w:val="es-ES_tradnl"/>
        </w:rPr>
        <w:t>En este</w:t>
      </w:r>
      <w:r w:rsidR="004C1644">
        <w:rPr>
          <w:rFonts w:ascii="Book Antiqua" w:hAnsi="Book Antiqua"/>
          <w:sz w:val="24"/>
          <w:szCs w:val="24"/>
          <w:lang w:val="es-ES_tradnl"/>
        </w:rPr>
        <w:t xml:space="preserve"> reporte, informa sobre el uso de los </w:t>
      </w:r>
      <w:r w:rsidR="004C1644" w:rsidRPr="006162B1">
        <w:rPr>
          <w:rFonts w:ascii="Book Antiqua" w:hAnsi="Book Antiqua"/>
          <w:i/>
          <w:iCs/>
          <w:sz w:val="24"/>
          <w:szCs w:val="24"/>
          <w:lang w:val="es-ES_tradnl"/>
        </w:rPr>
        <w:t>e-trackers</w:t>
      </w:r>
      <w:r w:rsidR="004C1644">
        <w:rPr>
          <w:rFonts w:ascii="Book Antiqua" w:hAnsi="Book Antiqua"/>
          <w:sz w:val="24"/>
          <w:szCs w:val="24"/>
          <w:lang w:val="es-ES_tradnl"/>
        </w:rPr>
        <w:t xml:space="preserve"> para cometer delitos como robo de vehículos de motor y violencia de género. Destaca el reporte, que entre los 3.4 millones de estadounidenses que reportaron ser acechados en el año 2019, el 80% indicó que fue a través del uso de alguna tecnología y de este grupo</w:t>
      </w:r>
      <w:r w:rsidR="007A49B2">
        <w:rPr>
          <w:rFonts w:ascii="Book Antiqua" w:hAnsi="Book Antiqua"/>
          <w:sz w:val="24"/>
          <w:szCs w:val="24"/>
          <w:lang w:val="es-ES_tradnl"/>
        </w:rPr>
        <w:t>,</w:t>
      </w:r>
      <w:r w:rsidR="004C1644">
        <w:rPr>
          <w:rFonts w:ascii="Book Antiqua" w:hAnsi="Book Antiqua"/>
          <w:sz w:val="24"/>
          <w:szCs w:val="24"/>
          <w:lang w:val="es-ES_tradnl"/>
        </w:rPr>
        <w:t xml:space="preserve"> el 14% indicó que fue mediante tecnología de rastreo como los </w:t>
      </w:r>
      <w:r w:rsidR="004C1644" w:rsidRPr="004C1644">
        <w:rPr>
          <w:rFonts w:ascii="Book Antiqua" w:hAnsi="Book Antiqua"/>
          <w:i/>
          <w:iCs/>
          <w:sz w:val="24"/>
          <w:szCs w:val="24"/>
          <w:lang w:val="es-ES_tradnl"/>
        </w:rPr>
        <w:t>e-trackers</w:t>
      </w:r>
      <w:r w:rsidR="004C1644">
        <w:rPr>
          <w:rFonts w:ascii="Book Antiqua" w:hAnsi="Book Antiqua"/>
          <w:sz w:val="24"/>
          <w:szCs w:val="24"/>
          <w:lang w:val="es-ES_tradnl"/>
        </w:rPr>
        <w:t xml:space="preserve">. Además, indica que existe una correlación </w:t>
      </w:r>
      <w:r w:rsidR="007A49B2">
        <w:rPr>
          <w:rFonts w:ascii="Book Antiqua" w:hAnsi="Book Antiqua"/>
          <w:sz w:val="24"/>
          <w:szCs w:val="24"/>
          <w:lang w:val="es-ES_tradnl"/>
        </w:rPr>
        <w:t xml:space="preserve">ampliamente </w:t>
      </w:r>
      <w:r w:rsidR="004C1644">
        <w:rPr>
          <w:rFonts w:ascii="Book Antiqua" w:hAnsi="Book Antiqua"/>
          <w:sz w:val="24"/>
          <w:szCs w:val="24"/>
          <w:lang w:val="es-ES_tradnl"/>
        </w:rPr>
        <w:t xml:space="preserve">estudiada entre el acecho y la violencia doméstica. </w:t>
      </w:r>
      <w:r w:rsidR="00620F81">
        <w:rPr>
          <w:rFonts w:ascii="Book Antiqua" w:hAnsi="Book Antiqua"/>
          <w:sz w:val="24"/>
          <w:szCs w:val="24"/>
          <w:lang w:val="es-ES_tradnl"/>
        </w:rPr>
        <w:t xml:space="preserve">El Congressional Research Service hace una serie de recomendaciones legislativas incluyendo crear o expandir las penas por el uso indebido de los </w:t>
      </w:r>
      <w:r w:rsidR="00620F81" w:rsidRPr="00620F81">
        <w:rPr>
          <w:rFonts w:ascii="Book Antiqua" w:hAnsi="Book Antiqua"/>
          <w:i/>
          <w:iCs/>
          <w:sz w:val="24"/>
          <w:szCs w:val="24"/>
          <w:lang w:val="es-ES_tradnl"/>
        </w:rPr>
        <w:t>e-trackers</w:t>
      </w:r>
      <w:r w:rsidR="00620F81">
        <w:rPr>
          <w:rFonts w:ascii="Book Antiqua" w:hAnsi="Book Antiqua"/>
          <w:sz w:val="24"/>
          <w:szCs w:val="24"/>
          <w:lang w:val="es-ES_tradnl"/>
        </w:rPr>
        <w:t>. Además, recomienda llevar a cabo investigaciones legislativas con las agencias de justicia pertinentes y las compañías productoras de estos dispositivos para estudiar maneras para hacerlos más seguros.</w:t>
      </w:r>
    </w:p>
    <w:p w14:paraId="66ABB465" w14:textId="77777777" w:rsidR="004C1644" w:rsidRDefault="004C1644" w:rsidP="00F61D5F">
      <w:pPr>
        <w:pStyle w:val="NoSpacing"/>
        <w:jc w:val="both"/>
        <w:rPr>
          <w:rFonts w:ascii="Book Antiqua" w:hAnsi="Book Antiqua"/>
          <w:sz w:val="24"/>
          <w:szCs w:val="24"/>
          <w:lang w:val="es-ES_tradnl"/>
        </w:rPr>
      </w:pPr>
    </w:p>
    <w:p w14:paraId="61C553DD" w14:textId="221D6995" w:rsidR="006D7A11" w:rsidRDefault="003A3355" w:rsidP="00F61D5F">
      <w:pPr>
        <w:pStyle w:val="NoSpacing"/>
        <w:jc w:val="both"/>
        <w:rPr>
          <w:rFonts w:ascii="Book Antiqua" w:hAnsi="Book Antiqua"/>
          <w:sz w:val="24"/>
          <w:szCs w:val="24"/>
          <w:lang w:val="es-ES_tradnl"/>
        </w:rPr>
      </w:pPr>
      <w:r>
        <w:rPr>
          <w:rFonts w:ascii="Book Antiqua" w:hAnsi="Book Antiqua"/>
          <w:sz w:val="24"/>
          <w:szCs w:val="24"/>
          <w:lang w:val="es-ES_tradnl"/>
        </w:rPr>
        <w:t xml:space="preserve">En </w:t>
      </w:r>
      <w:r w:rsidR="007A49B2">
        <w:rPr>
          <w:rFonts w:ascii="Book Antiqua" w:hAnsi="Book Antiqua"/>
          <w:sz w:val="24"/>
          <w:szCs w:val="24"/>
          <w:lang w:val="es-ES_tradnl"/>
        </w:rPr>
        <w:t>octubre del 2023</w:t>
      </w:r>
      <w:r w:rsidR="006D7A11">
        <w:rPr>
          <w:rFonts w:ascii="Book Antiqua" w:hAnsi="Book Antiqua"/>
          <w:sz w:val="24"/>
          <w:szCs w:val="24"/>
          <w:lang w:val="es-ES_tradnl"/>
        </w:rPr>
        <w:t xml:space="preserve">, la Congresista Emilia Sykes introdujo legislación </w:t>
      </w:r>
      <w:r w:rsidR="007A49B2">
        <w:rPr>
          <w:rFonts w:ascii="Book Antiqua" w:hAnsi="Book Antiqua"/>
          <w:sz w:val="24"/>
          <w:szCs w:val="24"/>
          <w:lang w:val="es-ES_tradnl"/>
        </w:rPr>
        <w:t xml:space="preserve">en el Congreso federal </w:t>
      </w:r>
      <w:r w:rsidR="006D7A11">
        <w:rPr>
          <w:rFonts w:ascii="Book Antiqua" w:hAnsi="Book Antiqua"/>
          <w:sz w:val="24"/>
          <w:szCs w:val="24"/>
          <w:lang w:val="es-ES_tradnl"/>
        </w:rPr>
        <w:t xml:space="preserve">para atender esta modalidad de acecho. El proyecto de Ley propone crear el </w:t>
      </w:r>
      <w:r w:rsidRPr="003A3355">
        <w:rPr>
          <w:rFonts w:ascii="Book Antiqua" w:hAnsi="Book Antiqua"/>
          <w:i/>
          <w:iCs/>
          <w:sz w:val="24"/>
          <w:szCs w:val="24"/>
          <w:lang w:val="es-ES_tradnl"/>
        </w:rPr>
        <w:t>Stop Electronic Stalking Act</w:t>
      </w:r>
      <w:r>
        <w:rPr>
          <w:rFonts w:ascii="Book Antiqua" w:hAnsi="Book Antiqua"/>
          <w:i/>
          <w:iCs/>
          <w:sz w:val="24"/>
          <w:szCs w:val="24"/>
          <w:lang w:val="es-ES_tradnl"/>
        </w:rPr>
        <w:t xml:space="preserve"> </w:t>
      </w:r>
      <w:r>
        <w:rPr>
          <w:rFonts w:ascii="Book Antiqua" w:hAnsi="Book Antiqua"/>
          <w:sz w:val="24"/>
          <w:szCs w:val="24"/>
          <w:lang w:val="es-ES_tradnl"/>
        </w:rPr>
        <w:t>con el propósito de prohibir el uso de dispositivos tecnológicos para rastrear personas sin su consentimiento.</w:t>
      </w:r>
      <w:r w:rsidR="006162B1">
        <w:rPr>
          <w:rStyle w:val="FootnoteReference"/>
          <w:rFonts w:ascii="Book Antiqua" w:hAnsi="Book Antiqua"/>
          <w:sz w:val="24"/>
          <w:szCs w:val="24"/>
          <w:lang w:val="es-ES_tradnl"/>
        </w:rPr>
        <w:footnoteReference w:id="7"/>
      </w:r>
      <w:r>
        <w:rPr>
          <w:rFonts w:ascii="Book Antiqua" w:hAnsi="Book Antiqua"/>
          <w:sz w:val="24"/>
          <w:szCs w:val="24"/>
          <w:lang w:val="es-ES_tradnl"/>
        </w:rPr>
        <w:t xml:space="preserve"> La medida propone enmendar el delito federal de acecho (“stalking”) para incluir la modalidad de rastrear a la persona sin su consentimiento mediante dispositivos electrónicos de GPS. La Congresista fundamentó la medida en el aumento de crímenes de acecho a través de los Estados Unidos cometidos mayormente contra parejas o exparejas. </w:t>
      </w:r>
    </w:p>
    <w:p w14:paraId="01D82EE3" w14:textId="77777777" w:rsidR="009C616E" w:rsidRDefault="009C616E" w:rsidP="00F61D5F">
      <w:pPr>
        <w:pStyle w:val="NoSpacing"/>
        <w:jc w:val="both"/>
        <w:rPr>
          <w:rFonts w:ascii="Book Antiqua" w:hAnsi="Book Antiqua"/>
          <w:sz w:val="24"/>
          <w:szCs w:val="24"/>
          <w:lang w:val="es-ES_tradnl"/>
        </w:rPr>
      </w:pPr>
    </w:p>
    <w:p w14:paraId="07A31B26" w14:textId="1C994FC4" w:rsidR="00031283" w:rsidRDefault="00A833B2" w:rsidP="00F61D5F">
      <w:pPr>
        <w:pStyle w:val="NoSpacing"/>
        <w:jc w:val="both"/>
        <w:rPr>
          <w:rFonts w:ascii="Book Antiqua" w:hAnsi="Book Antiqua"/>
          <w:sz w:val="24"/>
          <w:szCs w:val="24"/>
          <w:lang w:val="es-ES_tradnl"/>
        </w:rPr>
      </w:pPr>
      <w:r>
        <w:rPr>
          <w:rFonts w:ascii="Book Antiqua" w:hAnsi="Book Antiqua"/>
          <w:sz w:val="24"/>
          <w:szCs w:val="24"/>
          <w:lang w:val="es-ES_tradnl"/>
        </w:rPr>
        <w:t>La mayoría de los</w:t>
      </w:r>
      <w:r w:rsidR="009C616E">
        <w:rPr>
          <w:rFonts w:ascii="Book Antiqua" w:hAnsi="Book Antiqua"/>
          <w:sz w:val="24"/>
          <w:szCs w:val="24"/>
          <w:lang w:val="es-ES_tradnl"/>
        </w:rPr>
        <w:t xml:space="preserve"> gobiernos estatales de Estados Unidos ya han legislado al respecto.</w:t>
      </w:r>
      <w:r>
        <w:rPr>
          <w:rStyle w:val="FootnoteReference"/>
          <w:rFonts w:ascii="Book Antiqua" w:hAnsi="Book Antiqua"/>
          <w:sz w:val="24"/>
          <w:szCs w:val="24"/>
          <w:lang w:val="es-ES_tradnl"/>
        </w:rPr>
        <w:footnoteReference w:id="8"/>
      </w:r>
      <w:r w:rsidR="009C616E">
        <w:rPr>
          <w:rFonts w:ascii="Book Antiqua" w:hAnsi="Book Antiqua"/>
          <w:sz w:val="24"/>
          <w:szCs w:val="24"/>
          <w:lang w:val="es-ES_tradnl"/>
        </w:rPr>
        <w:t xml:space="preserve"> Un primer grupo de estados ha prohibido el uso de </w:t>
      </w:r>
      <w:r w:rsidR="009C616E" w:rsidRPr="007706C1">
        <w:rPr>
          <w:rFonts w:ascii="Book Antiqua" w:hAnsi="Book Antiqua"/>
          <w:i/>
          <w:iCs/>
          <w:sz w:val="24"/>
          <w:szCs w:val="24"/>
          <w:lang w:val="es-ES_tradnl"/>
        </w:rPr>
        <w:t>e-trackers</w:t>
      </w:r>
      <w:r w:rsidR="009C616E">
        <w:rPr>
          <w:rFonts w:ascii="Book Antiqua" w:hAnsi="Book Antiqua"/>
          <w:sz w:val="24"/>
          <w:szCs w:val="24"/>
          <w:lang w:val="es-ES_tradnl"/>
        </w:rPr>
        <w:t xml:space="preserve"> para seguir </w:t>
      </w:r>
      <w:r w:rsidR="009C616E">
        <w:rPr>
          <w:rFonts w:ascii="Book Antiqua" w:hAnsi="Book Antiqua"/>
          <w:sz w:val="24"/>
          <w:szCs w:val="24"/>
          <w:lang w:val="es-ES_tradnl"/>
        </w:rPr>
        <w:lastRenderedPageBreak/>
        <w:t>la localización de una persona sin su consentimiento.</w:t>
      </w:r>
      <w:r w:rsidR="00C51AA4">
        <w:rPr>
          <w:rStyle w:val="FootnoteReference"/>
          <w:rFonts w:ascii="Book Antiqua" w:hAnsi="Book Antiqua"/>
          <w:sz w:val="24"/>
          <w:szCs w:val="24"/>
          <w:lang w:val="es-ES_tradnl"/>
        </w:rPr>
        <w:footnoteReference w:id="9"/>
      </w:r>
      <w:r w:rsidR="009C616E">
        <w:rPr>
          <w:rFonts w:ascii="Book Antiqua" w:hAnsi="Book Antiqua"/>
          <w:sz w:val="24"/>
          <w:szCs w:val="24"/>
          <w:lang w:val="es-ES_tradnl"/>
        </w:rPr>
        <w:t xml:space="preserve"> Un segundo grupo han sido más específicos prohibiendo la colocación de estos dispositivos en los vehículos de otras personas sin el consentimiento del dueño</w:t>
      </w:r>
      <w:r w:rsidR="00C51AA4">
        <w:rPr>
          <w:rFonts w:ascii="Book Antiqua" w:hAnsi="Book Antiqua"/>
          <w:sz w:val="24"/>
          <w:szCs w:val="24"/>
          <w:lang w:val="es-ES_tradnl"/>
        </w:rPr>
        <w:t>.</w:t>
      </w:r>
      <w:r w:rsidR="00C51AA4">
        <w:rPr>
          <w:rStyle w:val="FootnoteReference"/>
          <w:rFonts w:ascii="Book Antiqua" w:hAnsi="Book Antiqua"/>
          <w:sz w:val="24"/>
          <w:szCs w:val="24"/>
          <w:lang w:val="es-ES_tradnl"/>
        </w:rPr>
        <w:footnoteReference w:id="10"/>
      </w:r>
      <w:r w:rsidR="009C616E">
        <w:rPr>
          <w:rFonts w:ascii="Book Antiqua" w:hAnsi="Book Antiqua"/>
          <w:sz w:val="24"/>
          <w:szCs w:val="24"/>
          <w:lang w:val="es-ES_tradnl"/>
        </w:rPr>
        <w:t xml:space="preserve"> Un tercer grupo de estados han adoptado legislación similar a la que estamos considerando, expandiendo sus leyes criminales contra el acecho para tipificar el uso de </w:t>
      </w:r>
      <w:r w:rsidR="009C616E" w:rsidRPr="007706C1">
        <w:rPr>
          <w:rFonts w:ascii="Book Antiqua" w:hAnsi="Book Antiqua"/>
          <w:i/>
          <w:iCs/>
          <w:sz w:val="24"/>
          <w:szCs w:val="24"/>
          <w:lang w:val="es-ES_tradnl"/>
        </w:rPr>
        <w:t>e-trackers</w:t>
      </w:r>
      <w:r w:rsidR="009C616E">
        <w:rPr>
          <w:rFonts w:ascii="Book Antiqua" w:hAnsi="Book Antiqua"/>
          <w:sz w:val="24"/>
          <w:szCs w:val="24"/>
          <w:lang w:val="es-ES_tradnl"/>
        </w:rPr>
        <w:t xml:space="preserve"> en la comisión de acecho.</w:t>
      </w:r>
      <w:r w:rsidR="00C51AA4">
        <w:rPr>
          <w:rStyle w:val="FootnoteReference"/>
          <w:rFonts w:ascii="Book Antiqua" w:hAnsi="Book Antiqua"/>
          <w:sz w:val="24"/>
          <w:szCs w:val="24"/>
          <w:lang w:val="es-ES_tradnl"/>
        </w:rPr>
        <w:footnoteReference w:id="11"/>
      </w:r>
    </w:p>
    <w:p w14:paraId="1C4CF34D" w14:textId="37F360E5" w:rsidR="00355D90" w:rsidRPr="006D7A11" w:rsidRDefault="00F64187" w:rsidP="00F61D5F">
      <w:pPr>
        <w:pStyle w:val="NoSpacing"/>
        <w:jc w:val="both"/>
        <w:rPr>
          <w:rFonts w:ascii="Book Antiqua" w:hAnsi="Book Antiqua"/>
          <w:sz w:val="24"/>
          <w:szCs w:val="24"/>
          <w:lang w:val="es-ES_tradnl"/>
        </w:rPr>
      </w:pPr>
      <w:r w:rsidRPr="007105C6">
        <w:rPr>
          <w:rFonts w:ascii="Book Antiqua" w:hAnsi="Book Antiqua"/>
          <w:sz w:val="24"/>
          <w:szCs w:val="24"/>
          <w:lang w:val="es-ES_tradnl"/>
        </w:rPr>
        <w:t> </w:t>
      </w:r>
    </w:p>
    <w:p w14:paraId="0AA7AA92" w14:textId="4569BC18" w:rsidR="00402C01" w:rsidRDefault="00402C01" w:rsidP="00F61D5F">
      <w:pPr>
        <w:jc w:val="both"/>
        <w:rPr>
          <w:rFonts w:ascii="Book Antiqua" w:hAnsi="Book Antiqua"/>
          <w:lang w:val="es-ES_tradnl"/>
        </w:rPr>
      </w:pPr>
      <w:r w:rsidRPr="005E3E7A">
        <w:rPr>
          <w:rFonts w:ascii="Book Antiqua" w:hAnsi="Book Antiqua"/>
          <w:lang w:val="es-ES_tradnl"/>
        </w:rPr>
        <w:t xml:space="preserve">Luego de evaluar </w:t>
      </w:r>
      <w:r w:rsidR="00E61B04" w:rsidRPr="005E3E7A">
        <w:rPr>
          <w:rFonts w:ascii="Book Antiqua" w:hAnsi="Book Antiqua"/>
          <w:lang w:val="es-ES_tradnl"/>
        </w:rPr>
        <w:t>la información consultada, reconocemos que existe un problema de seguridad pública que se debe atender mediante legislación</w:t>
      </w:r>
      <w:r w:rsidRPr="005E3E7A">
        <w:rPr>
          <w:rFonts w:ascii="Book Antiqua" w:hAnsi="Book Antiqua"/>
          <w:lang w:val="es-ES_tradnl"/>
        </w:rPr>
        <w:t>.</w:t>
      </w:r>
      <w:r w:rsidR="005E3E7A">
        <w:rPr>
          <w:rFonts w:ascii="Book Antiqua" w:hAnsi="Book Antiqua"/>
          <w:lang w:val="es-ES_tradnl"/>
        </w:rPr>
        <w:t xml:space="preserve"> Evaluemos lo que propone la medida en consideración</w:t>
      </w:r>
    </w:p>
    <w:p w14:paraId="0611FA27" w14:textId="77777777" w:rsidR="007D3A74" w:rsidRDefault="007D3A74" w:rsidP="00F61D5F">
      <w:pPr>
        <w:jc w:val="both"/>
        <w:rPr>
          <w:rFonts w:ascii="Book Antiqua" w:hAnsi="Book Antiqua"/>
          <w:lang w:val="es-ES_tradnl"/>
        </w:rPr>
      </w:pPr>
    </w:p>
    <w:p w14:paraId="62215EC1" w14:textId="6066E5FD" w:rsidR="00724F83" w:rsidRPr="00724F83" w:rsidRDefault="00724F83" w:rsidP="00F61D5F">
      <w:pPr>
        <w:jc w:val="both"/>
        <w:rPr>
          <w:rFonts w:ascii="Book Antiqua" w:hAnsi="Book Antiqua"/>
          <w:b/>
          <w:bCs/>
          <w:lang w:val="es-ES_tradnl"/>
        </w:rPr>
      </w:pPr>
      <w:r w:rsidRPr="00724F83">
        <w:rPr>
          <w:rFonts w:ascii="Book Antiqua" w:hAnsi="Book Antiqua"/>
          <w:b/>
          <w:bCs/>
          <w:lang w:val="es-ES_tradnl"/>
        </w:rPr>
        <w:t>Propuestas</w:t>
      </w:r>
      <w:r>
        <w:rPr>
          <w:rFonts w:ascii="Book Antiqua" w:hAnsi="Book Antiqua"/>
          <w:b/>
          <w:bCs/>
          <w:lang w:val="es-ES_tradnl"/>
        </w:rPr>
        <w:t xml:space="preserve"> para atender la problemática</w:t>
      </w:r>
    </w:p>
    <w:p w14:paraId="7DCFFA53" w14:textId="77777777" w:rsidR="00724F83" w:rsidRDefault="00724F83" w:rsidP="00F61D5F">
      <w:pPr>
        <w:jc w:val="both"/>
        <w:rPr>
          <w:rFonts w:ascii="Book Antiqua" w:hAnsi="Book Antiqua"/>
          <w:lang w:val="es-ES_tradnl"/>
        </w:rPr>
      </w:pPr>
    </w:p>
    <w:p w14:paraId="3EEDBD11" w14:textId="5B58CFDF" w:rsidR="00DF6CAB" w:rsidRPr="00285424" w:rsidRDefault="00DF6CAB" w:rsidP="00F61D5F">
      <w:pPr>
        <w:jc w:val="both"/>
        <w:rPr>
          <w:rFonts w:ascii="Book Antiqua" w:hAnsi="Book Antiqua"/>
          <w:lang w:val="es-ES"/>
        </w:rPr>
      </w:pPr>
      <w:r>
        <w:rPr>
          <w:rFonts w:ascii="Book Antiqua" w:hAnsi="Book Antiqua"/>
          <w:lang w:val="es-ES_tradnl"/>
        </w:rPr>
        <w:t>Partiendo de</w:t>
      </w:r>
      <w:r w:rsidR="006D7A11">
        <w:rPr>
          <w:rFonts w:ascii="Book Antiqua" w:hAnsi="Book Antiqua"/>
          <w:lang w:val="es-ES_tradnl"/>
        </w:rPr>
        <w:t>l</w:t>
      </w:r>
      <w:r>
        <w:rPr>
          <w:rFonts w:ascii="Book Antiqua" w:hAnsi="Book Antiqua"/>
          <w:lang w:val="es-ES_tradnl"/>
        </w:rPr>
        <w:t xml:space="preserve"> evidente </w:t>
      </w:r>
      <w:r w:rsidR="006D7A11">
        <w:rPr>
          <w:rFonts w:ascii="Book Antiqua" w:hAnsi="Book Antiqua"/>
          <w:lang w:val="es-ES_tradnl"/>
        </w:rPr>
        <w:t>problema</w:t>
      </w:r>
      <w:r>
        <w:rPr>
          <w:rFonts w:ascii="Book Antiqua" w:hAnsi="Book Antiqua"/>
          <w:lang w:val="es-ES_tradnl"/>
        </w:rPr>
        <w:t xml:space="preserve"> que existe en cuanto al uso de estos dispositivos electrónicos, evaluemos lo que propone la medida como acción. La medida busca enmendar </w:t>
      </w:r>
      <w:r w:rsidR="00EF6384">
        <w:rPr>
          <w:rFonts w:ascii="Book Antiqua" w:hAnsi="Book Antiqua"/>
          <w:lang w:val="es-ES_tradnl"/>
        </w:rPr>
        <w:t>el delito de acecho según tipificado por l</w:t>
      </w:r>
      <w:r>
        <w:rPr>
          <w:rFonts w:ascii="Book Antiqua" w:hAnsi="Book Antiqua"/>
          <w:lang w:val="es-ES_tradnl"/>
        </w:rPr>
        <w:t xml:space="preserve">a Ley Núm. 284 de 21 de agosto de 1999, según enmendada, conocida </w:t>
      </w:r>
      <w:r w:rsidRPr="00DF6CAB">
        <w:rPr>
          <w:rFonts w:ascii="Book Antiqua" w:hAnsi="Book Antiqua"/>
          <w:lang w:val="es-ES"/>
        </w:rPr>
        <w:t xml:space="preserve">como “Ley Contra el Acecho en Puerto Rico” y </w:t>
      </w:r>
      <w:r w:rsidR="00EF6384">
        <w:rPr>
          <w:rFonts w:ascii="Book Antiqua" w:hAnsi="Book Antiqua"/>
          <w:lang w:val="es-ES"/>
        </w:rPr>
        <w:t>el delito de maltrato</w:t>
      </w:r>
      <w:r w:rsidR="00285424">
        <w:rPr>
          <w:rFonts w:ascii="Book Antiqua" w:hAnsi="Book Antiqua"/>
          <w:lang w:val="es-ES"/>
        </w:rPr>
        <w:t xml:space="preserve"> agravado</w:t>
      </w:r>
      <w:r w:rsidR="00EF6384">
        <w:rPr>
          <w:rFonts w:ascii="Book Antiqua" w:hAnsi="Book Antiqua"/>
          <w:lang w:val="es-ES"/>
        </w:rPr>
        <w:t xml:space="preserve">, según tipificado por </w:t>
      </w:r>
      <w:r w:rsidRPr="00DF6CAB">
        <w:rPr>
          <w:rFonts w:ascii="Book Antiqua" w:hAnsi="Book Antiqua"/>
          <w:lang w:val="es-ES"/>
        </w:rPr>
        <w:t>la Ley Núm. 54 de 15 de agosto de 1989, según enmendada, conocida como “Ley para la Prevención e Intervención con la Violencia Doméstica”</w:t>
      </w:r>
      <w:r>
        <w:rPr>
          <w:rFonts w:ascii="Book Antiqua" w:hAnsi="Book Antiqua"/>
          <w:lang w:val="es-ES"/>
        </w:rPr>
        <w:t>.</w:t>
      </w:r>
      <w:r w:rsidR="00EF6384">
        <w:rPr>
          <w:rFonts w:ascii="Book Antiqua" w:hAnsi="Book Antiqua"/>
          <w:lang w:val="es-ES"/>
        </w:rPr>
        <w:t xml:space="preserve"> Las enmiendas son a los fines de incluir </w:t>
      </w:r>
      <w:r w:rsidR="00285424">
        <w:rPr>
          <w:rFonts w:ascii="Book Antiqua" w:hAnsi="Book Antiqua"/>
          <w:lang w:val="es-ES"/>
        </w:rPr>
        <w:t xml:space="preserve">como conducta delictiva en la comisión de estos dos delitos </w:t>
      </w:r>
      <w:r w:rsidR="00F61D5F">
        <w:rPr>
          <w:rFonts w:ascii="Book Antiqua" w:hAnsi="Book Antiqua"/>
          <w:lang w:val="es-ES"/>
        </w:rPr>
        <w:t xml:space="preserve">en su modalidad grave, </w:t>
      </w:r>
      <w:r w:rsidR="00285424">
        <w:rPr>
          <w:rFonts w:ascii="Book Antiqua" w:hAnsi="Book Antiqua"/>
          <w:lang w:val="es-ES"/>
        </w:rPr>
        <w:t xml:space="preserve">el uso de cualquier dispositivo tecnológico para determinar o monitorear la localización o movimiento de una persona. </w:t>
      </w:r>
      <w:r w:rsidR="00EF6384">
        <w:rPr>
          <w:rFonts w:ascii="Book Antiqua" w:hAnsi="Book Antiqua"/>
          <w:lang w:val="es-ES"/>
        </w:rPr>
        <w:t xml:space="preserve">Además, incluye en estas leyes la definición del dispositivo tecnológico </w:t>
      </w:r>
    </w:p>
    <w:p w14:paraId="2AB96A15" w14:textId="77777777" w:rsidR="00DF6CAB" w:rsidRDefault="00DF6CAB" w:rsidP="00F61D5F">
      <w:pPr>
        <w:jc w:val="both"/>
        <w:rPr>
          <w:rFonts w:ascii="Book Antiqua" w:hAnsi="Book Antiqua"/>
          <w:lang w:val="es-ES_tradnl"/>
        </w:rPr>
      </w:pPr>
    </w:p>
    <w:p w14:paraId="427DE5BE" w14:textId="449AFC9B" w:rsidR="007D3A74" w:rsidRDefault="007D3A74" w:rsidP="00F61D5F">
      <w:pPr>
        <w:jc w:val="both"/>
        <w:rPr>
          <w:rFonts w:ascii="Book Antiqua" w:hAnsi="Book Antiqua"/>
          <w:b/>
          <w:bCs/>
          <w:lang w:val="es-ES_tradnl"/>
        </w:rPr>
      </w:pPr>
      <w:r>
        <w:rPr>
          <w:rFonts w:ascii="Book Antiqua" w:hAnsi="Book Antiqua"/>
          <w:b/>
          <w:bCs/>
          <w:lang w:val="es-ES_tradnl"/>
        </w:rPr>
        <w:t xml:space="preserve">El delito de acecho </w:t>
      </w:r>
    </w:p>
    <w:p w14:paraId="1D49A15A" w14:textId="77777777" w:rsidR="007D3A74" w:rsidRDefault="007D3A74" w:rsidP="00F61D5F">
      <w:pPr>
        <w:jc w:val="both"/>
        <w:rPr>
          <w:rFonts w:ascii="Book Antiqua" w:hAnsi="Book Antiqua"/>
          <w:b/>
          <w:bCs/>
          <w:lang w:val="es-ES_tradnl"/>
        </w:rPr>
      </w:pPr>
    </w:p>
    <w:p w14:paraId="37EE1862" w14:textId="1442B0A1" w:rsidR="00753376" w:rsidRDefault="00216B22" w:rsidP="00F61D5F">
      <w:pPr>
        <w:jc w:val="both"/>
        <w:rPr>
          <w:rFonts w:ascii="Book Antiqua" w:hAnsi="Book Antiqua"/>
          <w:lang w:val="es-ES"/>
        </w:rPr>
      </w:pPr>
      <w:r w:rsidRPr="00216B22">
        <w:rPr>
          <w:rFonts w:ascii="Book Antiqua" w:hAnsi="Book Antiqua"/>
          <w:lang w:val="es-ES_tradnl"/>
        </w:rPr>
        <w:t xml:space="preserve">El delito de </w:t>
      </w:r>
      <w:r>
        <w:rPr>
          <w:rFonts w:ascii="Book Antiqua" w:hAnsi="Book Antiqua"/>
          <w:lang w:val="es-ES_tradnl"/>
        </w:rPr>
        <w:t xml:space="preserve">acecho </w:t>
      </w:r>
      <w:r w:rsidR="00285424">
        <w:rPr>
          <w:rFonts w:ascii="Book Antiqua" w:hAnsi="Book Antiqua"/>
          <w:lang w:val="es-ES_tradnl"/>
        </w:rPr>
        <w:t xml:space="preserve">está tipificado en nuestro ordenamiento en el Artículo 4 de la Ley Núm. 284 de 21 de agosto de 1999, según enmendada, conocida </w:t>
      </w:r>
      <w:r w:rsidR="00285424" w:rsidRPr="00DF6CAB">
        <w:rPr>
          <w:rFonts w:ascii="Book Antiqua" w:hAnsi="Book Antiqua"/>
          <w:lang w:val="es-ES"/>
        </w:rPr>
        <w:t>como “Ley Contra el Acecho en Puerto Rico”</w:t>
      </w:r>
      <w:r w:rsidR="00285424">
        <w:rPr>
          <w:rFonts w:ascii="Book Antiqua" w:hAnsi="Book Antiqua"/>
          <w:lang w:val="es-ES"/>
        </w:rPr>
        <w:t xml:space="preserve">. En su modalidad agravada conlleva una pena de reclusión por un término </w:t>
      </w:r>
      <w:r w:rsidR="00F61D5F">
        <w:rPr>
          <w:rFonts w:ascii="Book Antiqua" w:hAnsi="Book Antiqua"/>
          <w:lang w:val="es-ES"/>
        </w:rPr>
        <w:t>f</w:t>
      </w:r>
      <w:r w:rsidR="00285424">
        <w:rPr>
          <w:rFonts w:ascii="Book Antiqua" w:hAnsi="Book Antiqua"/>
          <w:lang w:val="es-ES"/>
        </w:rPr>
        <w:t xml:space="preserve">ijo de tres (3) años. </w:t>
      </w:r>
      <w:r w:rsidR="00E613EF">
        <w:rPr>
          <w:rFonts w:ascii="Book Antiqua" w:hAnsi="Book Antiqua"/>
          <w:lang w:val="es-ES"/>
        </w:rPr>
        <w:t>Dicha Ley define el acecho como</w:t>
      </w:r>
      <w:r w:rsidR="0062435E">
        <w:rPr>
          <w:rFonts w:ascii="Book Antiqua" w:hAnsi="Book Antiqua"/>
          <w:lang w:val="es-ES"/>
        </w:rPr>
        <w:t>:</w:t>
      </w:r>
      <w:r w:rsidR="00E613EF">
        <w:rPr>
          <w:rFonts w:ascii="Book Antiqua" w:hAnsi="Book Antiqua"/>
          <w:lang w:val="es-ES"/>
        </w:rPr>
        <w:t xml:space="preserve"> </w:t>
      </w:r>
    </w:p>
    <w:p w14:paraId="22EF8B4E" w14:textId="77777777" w:rsidR="00753376" w:rsidRDefault="00753376" w:rsidP="00F61D5F">
      <w:pPr>
        <w:jc w:val="both"/>
        <w:rPr>
          <w:rFonts w:ascii="Book Antiqua" w:hAnsi="Book Antiqua"/>
          <w:lang w:val="es-ES"/>
        </w:rPr>
      </w:pPr>
    </w:p>
    <w:p w14:paraId="0FF6E585" w14:textId="325E3714" w:rsidR="00753376" w:rsidRDefault="0062435E" w:rsidP="00F61D5F">
      <w:pPr>
        <w:ind w:left="284" w:right="284"/>
        <w:jc w:val="both"/>
        <w:rPr>
          <w:rFonts w:ascii="Book Antiqua" w:hAnsi="Book Antiqua"/>
        </w:rPr>
      </w:pPr>
      <w:r>
        <w:rPr>
          <w:rFonts w:ascii="Book Antiqua" w:hAnsi="Book Antiqua"/>
          <w:lang w:val="es-ES"/>
        </w:rPr>
        <w:t>c</w:t>
      </w:r>
      <w:r w:rsidR="00E613EF" w:rsidRPr="00E613EF">
        <w:rPr>
          <w:rFonts w:ascii="Book Antiqua" w:hAnsi="Book Antiqua"/>
        </w:rPr>
        <w:t xml:space="preserve">onducta mediante la cual se ejerce una vigilancia sobre determinada persona; se envian comunicaciones verbales o escritas no deseadas a una determinada persona, se realizan amenazas escritas, verbales o implicitas a determinada persona, se efectdan actos de vandalismo dirigidos a determinada persona, se hostiga repetidamente mediante palabras, gestos o </w:t>
      </w:r>
      <w:r w:rsidR="00E613EF" w:rsidRPr="00E613EF">
        <w:rPr>
          <w:rFonts w:ascii="Book Antiqua" w:hAnsi="Book Antiqua"/>
        </w:rPr>
        <w:lastRenderedPageBreak/>
        <w:t>acciones dirigidas a intimidar, amenazar o perseguir a la victima o a miembros de su familia</w:t>
      </w:r>
      <w:r w:rsidR="00753376">
        <w:rPr>
          <w:rFonts w:ascii="Book Antiqua" w:hAnsi="Book Antiqua"/>
        </w:rPr>
        <w:t>.</w:t>
      </w:r>
      <w:r w:rsidR="00753376">
        <w:rPr>
          <w:rStyle w:val="FootnoteReference"/>
          <w:rFonts w:ascii="Book Antiqua" w:hAnsi="Book Antiqua"/>
        </w:rPr>
        <w:footnoteReference w:id="12"/>
      </w:r>
      <w:r w:rsidR="006F405D">
        <w:rPr>
          <w:rFonts w:ascii="Book Antiqua" w:hAnsi="Book Antiqua"/>
        </w:rPr>
        <w:t xml:space="preserve"> </w:t>
      </w:r>
    </w:p>
    <w:p w14:paraId="587E4E34" w14:textId="77777777" w:rsidR="00753376" w:rsidRDefault="00753376" w:rsidP="00F61D5F">
      <w:pPr>
        <w:ind w:left="284" w:right="284"/>
        <w:jc w:val="both"/>
        <w:rPr>
          <w:rFonts w:ascii="Book Antiqua" w:hAnsi="Book Antiqua"/>
        </w:rPr>
      </w:pPr>
    </w:p>
    <w:p w14:paraId="7A531ADA" w14:textId="066F8BD5" w:rsidR="0062435E" w:rsidRDefault="000C0669" w:rsidP="00F61D5F">
      <w:pPr>
        <w:jc w:val="both"/>
        <w:rPr>
          <w:rFonts w:ascii="Book Antiqua" w:hAnsi="Book Antiqua"/>
        </w:rPr>
      </w:pPr>
      <w:r>
        <w:rPr>
          <w:rFonts w:ascii="Book Antiqua" w:hAnsi="Book Antiqua"/>
        </w:rPr>
        <w:t xml:space="preserve">El delito de acecho tiene una modalidad grave y </w:t>
      </w:r>
      <w:r w:rsidR="00F61D5F">
        <w:rPr>
          <w:rFonts w:ascii="Book Antiqua" w:hAnsi="Book Antiqua"/>
        </w:rPr>
        <w:t xml:space="preserve">una </w:t>
      </w:r>
      <w:r>
        <w:rPr>
          <w:rFonts w:ascii="Book Antiqua" w:hAnsi="Book Antiqua"/>
        </w:rPr>
        <w:t xml:space="preserve">menos grave. En la modalidad </w:t>
      </w:r>
      <w:r w:rsidR="0062435E">
        <w:rPr>
          <w:rFonts w:ascii="Book Antiqua" w:hAnsi="Book Antiqua"/>
        </w:rPr>
        <w:t xml:space="preserve">menos </w:t>
      </w:r>
      <w:r>
        <w:rPr>
          <w:rFonts w:ascii="Book Antiqua" w:hAnsi="Book Antiqua"/>
        </w:rPr>
        <w:t>grave, comete acecho</w:t>
      </w:r>
      <w:r w:rsidR="0062435E">
        <w:rPr>
          <w:rFonts w:ascii="Book Antiqua" w:hAnsi="Book Antiqua"/>
        </w:rPr>
        <w:t xml:space="preserve"> t</w:t>
      </w:r>
      <w:r w:rsidR="0062435E" w:rsidRPr="0062435E">
        <w:rPr>
          <w:rFonts w:ascii="Book Antiqua" w:hAnsi="Book Antiqua"/>
        </w:rPr>
        <w:t>oda persona que</w:t>
      </w:r>
      <w:r w:rsidR="0062435E">
        <w:rPr>
          <w:rFonts w:ascii="Book Antiqua" w:hAnsi="Book Antiqua"/>
        </w:rPr>
        <w:t>:</w:t>
      </w:r>
    </w:p>
    <w:p w14:paraId="0C55F183" w14:textId="77777777" w:rsidR="0062435E" w:rsidRDefault="0062435E" w:rsidP="00F61D5F">
      <w:pPr>
        <w:jc w:val="both"/>
        <w:rPr>
          <w:rFonts w:ascii="Book Antiqua" w:hAnsi="Book Antiqua"/>
        </w:rPr>
      </w:pPr>
    </w:p>
    <w:p w14:paraId="16DC1FB3" w14:textId="6373D7ED" w:rsidR="0062435E" w:rsidRPr="0062435E" w:rsidRDefault="0062435E" w:rsidP="00F61D5F">
      <w:pPr>
        <w:ind w:left="284" w:right="284"/>
        <w:jc w:val="both"/>
        <w:rPr>
          <w:rFonts w:ascii="Book Antiqua" w:hAnsi="Book Antiqua"/>
        </w:rPr>
      </w:pPr>
      <w:r w:rsidRPr="0062435E">
        <w:rPr>
          <w:rFonts w:ascii="Book Antiqua" w:hAnsi="Book Antiqua"/>
        </w:rPr>
        <w:t>intencionalmente manifieste un patrón constante o repetitivo de conducta de acecho dirigido a intimidar a una determinada persona a los efectos de que ella, o cualquier miembro de su familia podría sufrir daños, en su persona o en sus bienes; o que mantenga dicho patrón de conducta a sabiendas de que determinada persona razonablemente podría sentirse intimidada</w:t>
      </w:r>
      <w:r>
        <w:rPr>
          <w:rFonts w:ascii="Book Antiqua" w:hAnsi="Book Antiqua"/>
        </w:rPr>
        <w:t>.</w:t>
      </w:r>
      <w:r>
        <w:rPr>
          <w:rStyle w:val="FootnoteReference"/>
          <w:rFonts w:ascii="Book Antiqua" w:hAnsi="Book Antiqua"/>
        </w:rPr>
        <w:footnoteReference w:id="13"/>
      </w:r>
      <w:r w:rsidRPr="0062435E">
        <w:rPr>
          <w:rFonts w:ascii="Book Antiqua" w:hAnsi="Book Antiqua"/>
        </w:rPr>
        <w:t xml:space="preserve"> </w:t>
      </w:r>
    </w:p>
    <w:p w14:paraId="6D424998" w14:textId="77777777" w:rsidR="0062435E" w:rsidRPr="0062435E" w:rsidRDefault="0062435E" w:rsidP="00F61D5F">
      <w:pPr>
        <w:jc w:val="both"/>
        <w:rPr>
          <w:rFonts w:ascii="Book Antiqua" w:hAnsi="Book Antiqua"/>
        </w:rPr>
      </w:pPr>
    </w:p>
    <w:p w14:paraId="1097B99F" w14:textId="786A62E5" w:rsidR="00346AFE" w:rsidRDefault="00346AFE" w:rsidP="00F61D5F">
      <w:pPr>
        <w:jc w:val="both"/>
        <w:rPr>
          <w:rFonts w:ascii="Book Antiqua" w:hAnsi="Book Antiqua"/>
        </w:rPr>
      </w:pPr>
      <w:r>
        <w:rPr>
          <w:rFonts w:ascii="Book Antiqua" w:hAnsi="Book Antiqua"/>
        </w:rPr>
        <w:t>En su modalidad grave, la cual propone enmendar el proyecto en consideración, com</w:t>
      </w:r>
      <w:r w:rsidR="00F61D5F">
        <w:rPr>
          <w:rFonts w:ascii="Book Antiqua" w:hAnsi="Book Antiqua"/>
        </w:rPr>
        <w:t>ete</w:t>
      </w:r>
      <w:r>
        <w:rPr>
          <w:rFonts w:ascii="Book Antiqua" w:hAnsi="Book Antiqua"/>
        </w:rPr>
        <w:t xml:space="preserve"> el delito de acecho toda persona que haga l</w:t>
      </w:r>
      <w:r w:rsidR="00F61D5F">
        <w:rPr>
          <w:rFonts w:ascii="Book Antiqua" w:hAnsi="Book Antiqua"/>
        </w:rPr>
        <w:t>a conducta</w:t>
      </w:r>
      <w:r>
        <w:rPr>
          <w:rFonts w:ascii="Book Antiqua" w:hAnsi="Book Antiqua"/>
        </w:rPr>
        <w:t xml:space="preserve"> anterior en alguna de las siguientes circunstancias:</w:t>
      </w:r>
    </w:p>
    <w:p w14:paraId="753CC047" w14:textId="77777777" w:rsidR="00346AFE" w:rsidRPr="00243CC8" w:rsidRDefault="00346AFE" w:rsidP="00F61D5F">
      <w:pPr>
        <w:jc w:val="both"/>
        <w:rPr>
          <w:rFonts w:ascii="Book Antiqua" w:hAnsi="Book Antiqua"/>
        </w:rPr>
      </w:pPr>
    </w:p>
    <w:p w14:paraId="612E330B"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penetrare en la morada, o en el lugar de empleo, de determinada persona o de cualquier miembro de su familia, infundiendo temor de sufrir daño físico o ejercer presión moral sobre el ánimo de esta para llevar a cabo un acto contrario a su voluntad; o </w:t>
      </w:r>
    </w:p>
    <w:p w14:paraId="1AA42B1A"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infrigiere grave daño corporal a determinada persona o miembro de su familia; o </w:t>
      </w:r>
    </w:p>
    <w:p w14:paraId="2E7C8EAC"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cometiere con arma mortífera en circunstancias que no revistiesen la intención de matar o mutilar; o </w:t>
      </w:r>
    </w:p>
    <w:p w14:paraId="41B83D27"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cometiere luego de mediar una orden de protección contra el ofensor, expedida en auxilio de la víctima del acecho o de otra persona también acechada por el ofensor; o </w:t>
      </w:r>
    </w:p>
    <w:p w14:paraId="46E3E783"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cometiere un acto de vandalismo que destruya propiedad en los lugares inmediatos o relativamente cercanos al hogar, residencia, escuela, trabajo o vehículo de determinada persona o miembro de su familia; o </w:t>
      </w:r>
    </w:p>
    <w:p w14:paraId="0C03577F"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cometiere por una persona adulta contra un o una menor, o </w:t>
      </w:r>
    </w:p>
    <w:p w14:paraId="763FF2DA" w14:textId="77777777"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 xml:space="preserve">se cometiere contra una mujer embarazada. </w:t>
      </w:r>
    </w:p>
    <w:p w14:paraId="19B3534D" w14:textId="6EEBD9EA" w:rsidR="00346AFE" w:rsidRPr="00243CC8" w:rsidRDefault="00346AFE" w:rsidP="00F61D5F">
      <w:pPr>
        <w:pStyle w:val="ListParagraph"/>
        <w:numPr>
          <w:ilvl w:val="0"/>
          <w:numId w:val="7"/>
        </w:numPr>
        <w:spacing w:line="240" w:lineRule="auto"/>
        <w:ind w:right="284"/>
        <w:jc w:val="both"/>
        <w:rPr>
          <w:rFonts w:ascii="Book Antiqua" w:hAnsi="Book Antiqua"/>
          <w:sz w:val="24"/>
          <w:szCs w:val="24"/>
        </w:rPr>
      </w:pPr>
      <w:r w:rsidRPr="00243CC8">
        <w:rPr>
          <w:rFonts w:ascii="Book Antiqua" w:hAnsi="Book Antiqua"/>
          <w:sz w:val="24"/>
          <w:szCs w:val="24"/>
        </w:rPr>
        <w:t>Se cometiere contra una persona con la que se sostiene una relación afectiva o intrafamiliar de convivencia domiciliaria en la que no haya existido una relación de pareja</w:t>
      </w:r>
      <w:r w:rsidRPr="00243CC8">
        <w:rPr>
          <w:rStyle w:val="FootnoteReference"/>
          <w:rFonts w:ascii="Book Antiqua" w:hAnsi="Book Antiqua"/>
          <w:sz w:val="24"/>
          <w:szCs w:val="24"/>
        </w:rPr>
        <w:footnoteReference w:id="14"/>
      </w:r>
    </w:p>
    <w:p w14:paraId="24E09D91" w14:textId="36A95875" w:rsidR="00E613EF" w:rsidRPr="0062435E" w:rsidRDefault="006F405D" w:rsidP="00F61D5F">
      <w:pPr>
        <w:jc w:val="both"/>
        <w:rPr>
          <w:rFonts w:ascii="Book Antiqua" w:hAnsi="Book Antiqua"/>
        </w:rPr>
      </w:pPr>
      <w:r>
        <w:rPr>
          <w:rFonts w:ascii="Book Antiqua" w:hAnsi="Book Antiqua"/>
        </w:rPr>
        <w:lastRenderedPageBreak/>
        <w:t>Además, el acecho es un</w:t>
      </w:r>
      <w:r w:rsidR="005868FC">
        <w:rPr>
          <w:rFonts w:ascii="Book Antiqua" w:hAnsi="Book Antiqua"/>
        </w:rPr>
        <w:t>a</w:t>
      </w:r>
      <w:r>
        <w:rPr>
          <w:rFonts w:ascii="Book Antiqua" w:hAnsi="Book Antiqua"/>
        </w:rPr>
        <w:t xml:space="preserve"> de l</w:t>
      </w:r>
      <w:r w:rsidR="005868FC">
        <w:rPr>
          <w:rFonts w:ascii="Book Antiqua" w:hAnsi="Book Antiqua"/>
        </w:rPr>
        <w:t xml:space="preserve">as modalidades </w:t>
      </w:r>
      <w:r>
        <w:rPr>
          <w:rFonts w:ascii="Book Antiqua" w:hAnsi="Book Antiqua"/>
        </w:rPr>
        <w:t>del delito de feminicidio, asesinato en primer grado cuando la víctima es una mujer.</w:t>
      </w:r>
      <w:r>
        <w:rPr>
          <w:rStyle w:val="FootnoteReference"/>
          <w:rFonts w:ascii="Book Antiqua" w:hAnsi="Book Antiqua"/>
        </w:rPr>
        <w:footnoteReference w:id="15"/>
      </w:r>
    </w:p>
    <w:p w14:paraId="5D61748B" w14:textId="77777777" w:rsidR="00216B22" w:rsidRPr="00216B22" w:rsidRDefault="00216B22" w:rsidP="00F61D5F">
      <w:pPr>
        <w:jc w:val="both"/>
        <w:rPr>
          <w:rFonts w:ascii="Book Antiqua" w:hAnsi="Book Antiqua"/>
          <w:lang w:val="es-ES_tradnl"/>
        </w:rPr>
      </w:pPr>
    </w:p>
    <w:p w14:paraId="4E04EBC7" w14:textId="54792811" w:rsidR="007D3A74" w:rsidRDefault="007D3A74" w:rsidP="00F61D5F">
      <w:pPr>
        <w:jc w:val="both"/>
        <w:rPr>
          <w:rFonts w:ascii="Book Antiqua" w:hAnsi="Book Antiqua"/>
          <w:lang w:val="es-ES_tradnl"/>
        </w:rPr>
      </w:pPr>
      <w:r w:rsidRPr="007D3A74">
        <w:rPr>
          <w:rFonts w:ascii="Book Antiqua" w:hAnsi="Book Antiqua"/>
          <w:lang w:val="es-ES_tradnl"/>
        </w:rPr>
        <w:t>La</w:t>
      </w:r>
      <w:r>
        <w:rPr>
          <w:rFonts w:ascii="Book Antiqua" w:hAnsi="Book Antiqua"/>
          <w:lang w:val="es-ES_tradnl"/>
        </w:rPr>
        <w:t xml:space="preserve"> víctima de acecho puede presentar una petición de orden de protección. En esta la víctima indica que ha sido acechada por una persona que </w:t>
      </w:r>
      <w:r w:rsidRPr="007D3A74">
        <w:rPr>
          <w:rFonts w:ascii="Book Antiqua" w:hAnsi="Book Antiqua"/>
          <w:lang w:val="es-ES_tradnl"/>
        </w:rPr>
        <w:t>intencionalmente, o a sabiendas de que razonablemente podría sentir</w:t>
      </w:r>
      <w:r w:rsidR="00B5685A">
        <w:rPr>
          <w:rFonts w:ascii="Book Antiqua" w:hAnsi="Book Antiqua"/>
          <w:lang w:val="es-ES_tradnl"/>
        </w:rPr>
        <w:t>s</w:t>
      </w:r>
      <w:r w:rsidRPr="007D3A74">
        <w:rPr>
          <w:rFonts w:ascii="Book Antiqua" w:hAnsi="Book Antiqua"/>
          <w:lang w:val="es-ES_tradnl"/>
        </w:rPr>
        <w:t>e intimidado(a)</w:t>
      </w:r>
      <w:r w:rsidR="00243CC8">
        <w:rPr>
          <w:rFonts w:ascii="Book Antiqua" w:hAnsi="Book Antiqua"/>
          <w:lang w:val="es-ES_tradnl"/>
        </w:rPr>
        <w:t>,</w:t>
      </w:r>
      <w:r>
        <w:rPr>
          <w:rFonts w:ascii="Book Antiqua" w:hAnsi="Book Antiqua"/>
          <w:lang w:val="es-ES_tradnl"/>
        </w:rPr>
        <w:t xml:space="preserve"> el perpetrador </w:t>
      </w:r>
      <w:r w:rsidRPr="007D3A74">
        <w:rPr>
          <w:rFonts w:ascii="Book Antiqua" w:hAnsi="Book Antiqua"/>
          <w:lang w:val="es-ES_tradnl"/>
        </w:rPr>
        <w:t>ha</w:t>
      </w:r>
      <w:r>
        <w:rPr>
          <w:rFonts w:ascii="Book Antiqua" w:hAnsi="Book Antiqua"/>
          <w:lang w:val="es-ES_tradnl"/>
        </w:rPr>
        <w:t xml:space="preserve"> </w:t>
      </w:r>
      <w:r w:rsidRPr="007D3A74">
        <w:rPr>
          <w:rFonts w:ascii="Book Antiqua" w:hAnsi="Book Antiqua"/>
          <w:lang w:val="es-ES_tradnl"/>
        </w:rPr>
        <w:t>manifestado un patrón de conducta consistente en amenazas, persecución,</w:t>
      </w:r>
      <w:r>
        <w:rPr>
          <w:rFonts w:ascii="Book Antiqua" w:hAnsi="Book Antiqua"/>
          <w:lang w:val="es-ES_tradnl"/>
        </w:rPr>
        <w:t xml:space="preserve"> u</w:t>
      </w:r>
      <w:r w:rsidRPr="007D3A74">
        <w:rPr>
          <w:rFonts w:ascii="Book Antiqua" w:hAnsi="Book Antiqua"/>
          <w:lang w:val="es-ES_tradnl"/>
        </w:rPr>
        <w:t xml:space="preserve"> hostigamiento,</w:t>
      </w:r>
      <w:r>
        <w:rPr>
          <w:rFonts w:ascii="Book Antiqua" w:hAnsi="Book Antiqua"/>
          <w:lang w:val="es-ES_tradnl"/>
        </w:rPr>
        <w:t xml:space="preserve"> </w:t>
      </w:r>
      <w:r w:rsidRPr="007D3A74">
        <w:rPr>
          <w:rFonts w:ascii="Book Antiqua" w:hAnsi="Book Antiqua"/>
          <w:lang w:val="es-ES_tradnl"/>
        </w:rPr>
        <w:t>dirigido a atemorizar</w:t>
      </w:r>
      <w:r>
        <w:rPr>
          <w:rFonts w:ascii="Book Antiqua" w:hAnsi="Book Antiqua"/>
          <w:lang w:val="es-ES_tradnl"/>
        </w:rPr>
        <w:t xml:space="preserve"> a la víctima</w:t>
      </w:r>
      <w:r w:rsidRPr="007D3A74">
        <w:rPr>
          <w:rFonts w:ascii="Book Antiqua" w:hAnsi="Book Antiqua"/>
          <w:lang w:val="es-ES_tradnl"/>
        </w:rPr>
        <w:t xml:space="preserve"> a los efectos de que podría causar</w:t>
      </w:r>
      <w:r>
        <w:rPr>
          <w:rFonts w:ascii="Book Antiqua" w:hAnsi="Book Antiqua"/>
          <w:lang w:val="es-ES_tradnl"/>
        </w:rPr>
        <w:t>l</w:t>
      </w:r>
      <w:r w:rsidRPr="007D3A74">
        <w:rPr>
          <w:rFonts w:ascii="Book Antiqua" w:hAnsi="Book Antiqua"/>
          <w:lang w:val="es-ES_tradnl"/>
        </w:rPr>
        <w:t>e daños, podría causar daños a</w:t>
      </w:r>
      <w:r>
        <w:rPr>
          <w:rFonts w:ascii="Book Antiqua" w:hAnsi="Book Antiqua"/>
          <w:lang w:val="es-ES_tradnl"/>
        </w:rPr>
        <w:t xml:space="preserve"> sus </w:t>
      </w:r>
      <w:r w:rsidRPr="007D3A74">
        <w:rPr>
          <w:rFonts w:ascii="Book Antiqua" w:hAnsi="Book Antiqua"/>
          <w:lang w:val="es-ES_tradnl"/>
        </w:rPr>
        <w:t xml:space="preserve">bienes o podría </w:t>
      </w:r>
      <w:r w:rsidR="00B5685A">
        <w:rPr>
          <w:rFonts w:ascii="Book Antiqua" w:hAnsi="Book Antiqua"/>
          <w:lang w:val="es-ES_tradnl"/>
        </w:rPr>
        <w:t>causar daño</w:t>
      </w:r>
      <w:r>
        <w:rPr>
          <w:rFonts w:ascii="Book Antiqua" w:hAnsi="Book Antiqua"/>
          <w:lang w:val="es-ES_tradnl"/>
        </w:rPr>
        <w:t xml:space="preserve"> </w:t>
      </w:r>
      <w:r w:rsidRPr="007D3A74">
        <w:rPr>
          <w:rFonts w:ascii="Book Antiqua" w:hAnsi="Book Antiqua"/>
          <w:lang w:val="es-ES_tradnl"/>
        </w:rPr>
        <w:t xml:space="preserve">a un miembro de </w:t>
      </w:r>
      <w:r>
        <w:rPr>
          <w:rFonts w:ascii="Book Antiqua" w:hAnsi="Book Antiqua"/>
          <w:lang w:val="es-ES_tradnl"/>
        </w:rPr>
        <w:t xml:space="preserve">su </w:t>
      </w:r>
      <w:r w:rsidRPr="007D3A74">
        <w:rPr>
          <w:rFonts w:ascii="Book Antiqua" w:hAnsi="Book Antiqua"/>
          <w:lang w:val="es-ES_tradnl"/>
        </w:rPr>
        <w:t>familia</w:t>
      </w:r>
      <w:r>
        <w:rPr>
          <w:rFonts w:ascii="Book Antiqua" w:hAnsi="Book Antiqua"/>
          <w:lang w:val="es-ES_tradnl"/>
        </w:rPr>
        <w:t>.</w:t>
      </w:r>
      <w:r w:rsidR="00AD6B9E">
        <w:rPr>
          <w:rStyle w:val="FootnoteReference"/>
          <w:rFonts w:ascii="Book Antiqua" w:hAnsi="Book Antiqua"/>
          <w:lang w:val="es-ES_tradnl"/>
        </w:rPr>
        <w:footnoteReference w:id="16"/>
      </w:r>
      <w:r>
        <w:rPr>
          <w:rFonts w:ascii="Book Antiqua" w:hAnsi="Book Antiqua"/>
          <w:lang w:val="es-ES_tradnl"/>
        </w:rPr>
        <w:t xml:space="preserve"> </w:t>
      </w:r>
    </w:p>
    <w:p w14:paraId="37FB3F67" w14:textId="77777777" w:rsidR="00A66EB8" w:rsidRDefault="00A66EB8" w:rsidP="00F61D5F">
      <w:pPr>
        <w:jc w:val="both"/>
        <w:rPr>
          <w:rFonts w:ascii="Book Antiqua" w:hAnsi="Book Antiqua"/>
          <w:lang w:val="es-ES_tradnl"/>
        </w:rPr>
      </w:pPr>
    </w:p>
    <w:p w14:paraId="175CEFC9" w14:textId="4F255CA9" w:rsidR="00A66EB8" w:rsidRDefault="00A66EB8" w:rsidP="00F61D5F">
      <w:pPr>
        <w:jc w:val="both"/>
        <w:rPr>
          <w:rFonts w:ascii="Book Antiqua" w:hAnsi="Book Antiqua"/>
          <w:lang w:val="es-ES_tradnl"/>
        </w:rPr>
      </w:pPr>
      <w:r>
        <w:rPr>
          <w:rFonts w:ascii="Book Antiqua" w:hAnsi="Book Antiqua"/>
          <w:lang w:val="es-ES_tradnl"/>
        </w:rPr>
        <w:t>El Proyecto de la Cámara 1243 en consideración propone añadir una nueva circunstancia en la cual el delito de acecho sea un delito grave: la del uso de dispositivos electrónicos para rastrear la víctima. Para esto propone enmendar la citada Ley Núm. 284, añadiendo el siguiente inciso nueve (9):</w:t>
      </w:r>
    </w:p>
    <w:p w14:paraId="6B15B2B3" w14:textId="77777777" w:rsidR="00A66EB8" w:rsidRDefault="00A66EB8" w:rsidP="00F61D5F">
      <w:pPr>
        <w:jc w:val="both"/>
        <w:rPr>
          <w:rFonts w:ascii="Book Antiqua" w:hAnsi="Book Antiqua"/>
          <w:lang w:val="es-ES_tradnl"/>
        </w:rPr>
      </w:pPr>
    </w:p>
    <w:p w14:paraId="10D3CBFF" w14:textId="2957542B" w:rsidR="007D3A74" w:rsidRPr="00243CC8" w:rsidRDefault="00A66EB8" w:rsidP="00F61D5F">
      <w:pPr>
        <w:pStyle w:val="ListParagraph"/>
        <w:numPr>
          <w:ilvl w:val="0"/>
          <w:numId w:val="7"/>
        </w:numPr>
        <w:ind w:right="284"/>
        <w:jc w:val="both"/>
        <w:rPr>
          <w:rFonts w:ascii="Book Antiqua" w:hAnsi="Book Antiqua"/>
          <w:sz w:val="24"/>
          <w:szCs w:val="24"/>
          <w:lang w:val="es-ES_tradnl"/>
        </w:rPr>
      </w:pPr>
      <w:r w:rsidRPr="00243CC8">
        <w:rPr>
          <w:rFonts w:ascii="Book Antiqua" w:hAnsi="Book Antiqua"/>
          <w:sz w:val="24"/>
          <w:szCs w:val="24"/>
        </w:rPr>
        <w:t xml:space="preserve">Se utilizare, en al menos una ocasión, cualquier dispositivo tecnológico para determinar o monitorear la localización o movimiento de una persona, o de la propiedad privada de esta, sin que medie la previa autorización expresa de dicha persona.  </w:t>
      </w:r>
    </w:p>
    <w:p w14:paraId="5500AD81" w14:textId="66F95826" w:rsidR="007D3A74" w:rsidRPr="007D3A74" w:rsidRDefault="007D3A74" w:rsidP="00F61D5F">
      <w:pPr>
        <w:jc w:val="both"/>
        <w:rPr>
          <w:rFonts w:ascii="Book Antiqua" w:hAnsi="Book Antiqua"/>
          <w:b/>
          <w:bCs/>
          <w:lang w:val="es-ES_tradnl"/>
        </w:rPr>
      </w:pPr>
      <w:r>
        <w:rPr>
          <w:rFonts w:ascii="Book Antiqua" w:hAnsi="Book Antiqua"/>
          <w:b/>
          <w:bCs/>
          <w:lang w:val="es-ES_tradnl"/>
        </w:rPr>
        <w:t>El delito de maltrato agravado</w:t>
      </w:r>
    </w:p>
    <w:p w14:paraId="7446579B" w14:textId="77777777" w:rsidR="00216B22" w:rsidRDefault="00216B22" w:rsidP="00F61D5F">
      <w:pPr>
        <w:jc w:val="both"/>
        <w:rPr>
          <w:rFonts w:ascii="Book Antiqua" w:hAnsi="Book Antiqua"/>
          <w:lang w:val="es-ES_tradnl"/>
        </w:rPr>
      </w:pPr>
    </w:p>
    <w:p w14:paraId="461F0920" w14:textId="64DE7971" w:rsidR="00F61D5F" w:rsidRPr="00F61D5F" w:rsidRDefault="00285424" w:rsidP="00243CC8">
      <w:pPr>
        <w:jc w:val="both"/>
        <w:rPr>
          <w:rFonts w:ascii="Book Antiqua" w:hAnsi="Book Antiqua"/>
        </w:rPr>
      </w:pPr>
      <w:r>
        <w:rPr>
          <w:rFonts w:ascii="Book Antiqua" w:hAnsi="Book Antiqua"/>
          <w:lang w:val="es-ES_tradnl"/>
        </w:rPr>
        <w:t xml:space="preserve">El delito de maltrato agravado está </w:t>
      </w:r>
      <w:r>
        <w:rPr>
          <w:rFonts w:ascii="Book Antiqua" w:hAnsi="Book Antiqua"/>
          <w:lang w:val="es-ES"/>
        </w:rPr>
        <w:t xml:space="preserve">tipificado en nuestro ordenamiento en el Artículo 3.2 de </w:t>
      </w:r>
      <w:r w:rsidRPr="00DF6CAB">
        <w:rPr>
          <w:rFonts w:ascii="Book Antiqua" w:hAnsi="Book Antiqua"/>
          <w:lang w:val="es-ES"/>
        </w:rPr>
        <w:t>la Ley Núm. 54 de 15 de agosto de 1989, según enmendada, conocida como “Ley para la Prevención e Intervención con la Violencia Doméstica”</w:t>
      </w:r>
      <w:r>
        <w:rPr>
          <w:rFonts w:ascii="Book Antiqua" w:hAnsi="Book Antiqua"/>
          <w:lang w:val="es-ES"/>
        </w:rPr>
        <w:t xml:space="preserve">. </w:t>
      </w:r>
      <w:r w:rsidR="00F61D5F">
        <w:rPr>
          <w:rFonts w:ascii="Book Antiqua" w:hAnsi="Book Antiqua"/>
        </w:rPr>
        <w:t xml:space="preserve">El delito </w:t>
      </w:r>
      <w:r w:rsidR="00243CC8">
        <w:rPr>
          <w:rFonts w:ascii="Book Antiqua" w:hAnsi="Book Antiqua"/>
        </w:rPr>
        <w:t xml:space="preserve">requiere que se </w:t>
      </w:r>
      <w:r w:rsidR="00F61D5F" w:rsidRPr="00F61D5F">
        <w:rPr>
          <w:rFonts w:ascii="Book Antiqua" w:hAnsi="Book Antiqua"/>
        </w:rPr>
        <w:t>empleare fuerza física o violencia psicológica o económica, intimidación o persecución en la persona de su cónyuge, ex cónyuge, o la persona con quien cohabita o haya cohabitado, o la persona con quien sostuviere o haya sostenido una relación consensual, o la persona con quien haya procreado un hijo o hija</w:t>
      </w:r>
      <w:r w:rsidR="00243CC8">
        <w:rPr>
          <w:rFonts w:ascii="Book Antiqua" w:hAnsi="Book Antiqua"/>
        </w:rPr>
        <w:t>.</w:t>
      </w:r>
      <w:r w:rsidR="00F61D5F">
        <w:rPr>
          <w:rStyle w:val="FootnoteReference"/>
          <w:rFonts w:ascii="Book Antiqua" w:hAnsi="Book Antiqua"/>
        </w:rPr>
        <w:footnoteReference w:id="17"/>
      </w:r>
      <w:r w:rsidR="00F61D5F" w:rsidRPr="00F61D5F">
        <w:rPr>
          <w:rFonts w:ascii="Book Antiqua" w:hAnsi="Book Antiqua"/>
        </w:rPr>
        <w:t xml:space="preserve"> </w:t>
      </w:r>
    </w:p>
    <w:p w14:paraId="11896E7C" w14:textId="77777777" w:rsidR="00E613EF" w:rsidRDefault="00E613EF" w:rsidP="00F61D5F">
      <w:pPr>
        <w:jc w:val="both"/>
        <w:rPr>
          <w:rFonts w:ascii="Book Antiqua" w:hAnsi="Book Antiqua"/>
          <w:lang w:val="es-ES_tradnl"/>
        </w:rPr>
      </w:pPr>
    </w:p>
    <w:p w14:paraId="2EEBC149" w14:textId="2D0AE80D" w:rsidR="00F97C28" w:rsidRDefault="00243CC8" w:rsidP="00F97C28">
      <w:pPr>
        <w:jc w:val="both"/>
        <w:rPr>
          <w:rFonts w:ascii="Book Antiqua" w:hAnsi="Book Antiqua"/>
        </w:rPr>
      </w:pPr>
      <w:r>
        <w:rPr>
          <w:rFonts w:ascii="Book Antiqua" w:hAnsi="Book Antiqua"/>
        </w:rPr>
        <w:t xml:space="preserve">Además, requiere que se configure alguna de las siguientes circunstnacias: </w:t>
      </w:r>
    </w:p>
    <w:p w14:paraId="5AC62EF6" w14:textId="77777777" w:rsidR="00F97C28" w:rsidRDefault="00F97C28" w:rsidP="00F97C28">
      <w:pPr>
        <w:jc w:val="both"/>
        <w:rPr>
          <w:rFonts w:ascii="Book Antiqua" w:hAnsi="Book Antiqua"/>
        </w:rPr>
      </w:pPr>
    </w:p>
    <w:p w14:paraId="65AAC1FE"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 xml:space="preserve">Se penetrare en la morada de la persona o en el lugar donde esté albergada y se cometiere allí maltrato, en el caso de cónyuges o cohabitantes, independientemente del sexo, estado civil, orientación sexual, identidad de </w:t>
      </w:r>
      <w:r w:rsidRPr="00243CC8">
        <w:rPr>
          <w:rFonts w:ascii="Book Antiqua" w:hAnsi="Book Antiqua"/>
          <w:sz w:val="24"/>
          <w:szCs w:val="24"/>
        </w:rPr>
        <w:lastRenderedPageBreak/>
        <w:t>género o estatus migratorio de cualquiera de las personas involucradas en la relación, cuando éstos estuvieren separados o mediare una orden de protección ordenando el desalojo de la residencia a una de las partes; o</w:t>
      </w:r>
    </w:p>
    <w:p w14:paraId="78F4FA4B"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infiriere grave daño corporal a la persona; o</w:t>
      </w:r>
    </w:p>
    <w:p w14:paraId="50128A0E"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con arma mortífera en circunstancias que no revistiesen la intención de matar o mutilar; o</w:t>
      </w:r>
    </w:p>
    <w:p w14:paraId="60414167"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en la presencia de menores de edad; o</w:t>
      </w:r>
    </w:p>
    <w:p w14:paraId="6151B04A"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luego de mediar una orden de protección o resolución contra la persona acusada expedida en auxilio de la víctima del maltrato; o</w:t>
      </w:r>
    </w:p>
    <w:p w14:paraId="2D754791"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se indujere, incitare u obligare a la persona a drogarse con sustancias controladas, o cualquier otra sustancia o medio que altere la voluntad de la persona o a intoxicarse con bebidas embriagantes;</w:t>
      </w:r>
    </w:p>
    <w:p w14:paraId="6469BDF7" w14:textId="7CF02079"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y simultáneamente se incurriere en maltrato de un menor, o</w:t>
      </w:r>
    </w:p>
    <w:p w14:paraId="50FEEEDB"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si a la víctima se le obliga o induce mediante maltrato, violencia física o sicológica a participar o involucrarse en una relación sexual no deseada con terceras personas.</w:t>
      </w:r>
    </w:p>
    <w:p w14:paraId="45909B55"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contra una mujer embarazada.</w:t>
      </w:r>
    </w:p>
    <w:p w14:paraId="39F19074" w14:textId="77777777" w:rsidR="00F97C28" w:rsidRPr="00243CC8" w:rsidRDefault="00F97C28" w:rsidP="00F97C28">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contra una persona menor de dieciséis (16) años y la persona agresora sea de dieciocho (18) años o más.</w:t>
      </w:r>
    </w:p>
    <w:p w14:paraId="644FFED5" w14:textId="73A72501" w:rsidR="00F61D5F" w:rsidRPr="00243CC8" w:rsidRDefault="00F97C28" w:rsidP="00F61D5F">
      <w:pPr>
        <w:pStyle w:val="ListParagraph"/>
        <w:numPr>
          <w:ilvl w:val="0"/>
          <w:numId w:val="8"/>
        </w:numPr>
        <w:jc w:val="both"/>
        <w:rPr>
          <w:rFonts w:ascii="Book Antiqua" w:hAnsi="Book Antiqua"/>
          <w:sz w:val="24"/>
          <w:szCs w:val="24"/>
        </w:rPr>
      </w:pPr>
      <w:r w:rsidRPr="00243CC8">
        <w:rPr>
          <w:rFonts w:ascii="Book Antiqua" w:hAnsi="Book Antiqua"/>
          <w:sz w:val="24"/>
          <w:szCs w:val="24"/>
        </w:rPr>
        <w:t>Cuando se cometiere y la persona a propósito, con conocimiento, a sabiendas o temerariamente incurre en tortura o da muerte a un animal de compañía o mascota de la víctima o de los hijos de la víctima o del victimario.</w:t>
      </w:r>
    </w:p>
    <w:p w14:paraId="4B901573" w14:textId="76DED922" w:rsidR="00A66EB8" w:rsidRDefault="00A66EB8" w:rsidP="00F61D5F">
      <w:pPr>
        <w:jc w:val="both"/>
        <w:rPr>
          <w:rFonts w:ascii="Book Antiqua" w:hAnsi="Book Antiqua"/>
          <w:lang w:val="es-ES_tradnl"/>
        </w:rPr>
      </w:pPr>
      <w:r>
        <w:rPr>
          <w:rFonts w:ascii="Book Antiqua" w:hAnsi="Book Antiqua"/>
          <w:lang w:val="es-ES_tradnl"/>
        </w:rPr>
        <w:t>El Proyecto de la Cámara 1243 en consideración propone añadir una nueva circunstancia para que el delito de maltrato sea un delito grave: la del uso de dispositivos electrónicos para rastrear la víctima. Para esto propone enmendar la citada Ley Núm. 54, añadiendo el siguiente inciso:</w:t>
      </w:r>
    </w:p>
    <w:p w14:paraId="61BFFA59" w14:textId="77777777" w:rsidR="00A66EB8" w:rsidRPr="00243CC8" w:rsidRDefault="00A66EB8" w:rsidP="00F61D5F">
      <w:pPr>
        <w:jc w:val="both"/>
        <w:rPr>
          <w:rFonts w:ascii="Book Antiqua" w:hAnsi="Book Antiqua"/>
          <w:lang w:val="es-ES_tradnl"/>
        </w:rPr>
      </w:pPr>
    </w:p>
    <w:p w14:paraId="3A26A0A0" w14:textId="0EB66C57" w:rsidR="00243CC8" w:rsidRPr="0030179E" w:rsidRDefault="00A66EB8" w:rsidP="0030179E">
      <w:pPr>
        <w:pStyle w:val="ListParagraph"/>
        <w:numPr>
          <w:ilvl w:val="0"/>
          <w:numId w:val="8"/>
        </w:numPr>
        <w:spacing w:after="0" w:line="240" w:lineRule="auto"/>
        <w:ind w:left="714" w:right="284" w:hanging="357"/>
        <w:jc w:val="both"/>
        <w:rPr>
          <w:rFonts w:ascii="Book Antiqua" w:hAnsi="Book Antiqua"/>
          <w:sz w:val="24"/>
          <w:szCs w:val="24"/>
          <w:lang w:val="es-ES_tradnl"/>
        </w:rPr>
      </w:pPr>
      <w:r w:rsidRPr="00243CC8">
        <w:rPr>
          <w:rFonts w:ascii="Book Antiqua" w:hAnsi="Book Antiqua"/>
          <w:sz w:val="24"/>
          <w:szCs w:val="24"/>
        </w:rPr>
        <w:t>Cuando se utilizare, en al menos una ocasión, cualquier dispositivo tecnológico para determinar o monitorear la localización o movimiento de una persona, o de la propiedad privada de esta, sin que medie la previa autorización expresa de dicha persona.</w:t>
      </w:r>
    </w:p>
    <w:p w14:paraId="6A57A32D" w14:textId="77777777" w:rsidR="0030179E" w:rsidRPr="00243CC8" w:rsidRDefault="0030179E" w:rsidP="0030179E">
      <w:pPr>
        <w:pStyle w:val="ListParagraph"/>
        <w:spacing w:after="0" w:line="240" w:lineRule="auto"/>
        <w:ind w:left="714" w:right="284"/>
        <w:jc w:val="both"/>
        <w:rPr>
          <w:rFonts w:ascii="Book Antiqua" w:hAnsi="Book Antiqua"/>
          <w:sz w:val="24"/>
          <w:szCs w:val="24"/>
          <w:lang w:val="es-ES_tradnl"/>
        </w:rPr>
      </w:pPr>
    </w:p>
    <w:p w14:paraId="1A7B682B" w14:textId="77777777" w:rsidR="00243CC8" w:rsidRDefault="00243CC8" w:rsidP="00243CC8">
      <w:pPr>
        <w:jc w:val="both"/>
        <w:rPr>
          <w:rFonts w:ascii="Book Antiqua" w:hAnsi="Book Antiqua"/>
          <w:lang w:val="es-ES_tradnl"/>
        </w:rPr>
      </w:pPr>
      <w:r>
        <w:rPr>
          <w:rFonts w:ascii="Book Antiqua" w:hAnsi="Book Antiqua"/>
          <w:lang w:val="es-ES_tradnl"/>
        </w:rPr>
        <w:t xml:space="preserve">A pesar de tener disposiciones similares, las leyes enmendadas por el proyecto de ley tipifican dos manifestaciones distintas. El elemento distintivo es la relación </w:t>
      </w:r>
      <w:r>
        <w:rPr>
          <w:rFonts w:ascii="Book Antiqua" w:hAnsi="Book Antiqua"/>
          <w:lang w:val="es-ES_tradnl"/>
        </w:rPr>
        <w:lastRenderedPageBreak/>
        <w:t>entre la víctima y el perpetrador.</w:t>
      </w:r>
      <w:r>
        <w:rPr>
          <w:rStyle w:val="FootnoteReference"/>
          <w:rFonts w:ascii="Book Antiqua" w:hAnsi="Book Antiqua"/>
          <w:lang w:val="es-ES_tradnl"/>
        </w:rPr>
        <w:footnoteReference w:id="18"/>
      </w:r>
      <w:r>
        <w:rPr>
          <w:rFonts w:ascii="Book Antiqua" w:hAnsi="Book Antiqua"/>
          <w:lang w:val="es-ES_tradnl"/>
        </w:rPr>
        <w:t xml:space="preserve"> En primer lugar, la Ley 54 contempla las situaciones surgidas de una relación de carácter afectivo, incluye el maltrato psicológico, y considera el maltrato como un proceso recurrente. Por su parte, la Ley de Acecho contempla situaciones ocurridas entre personas desconocidas. Por lo tanto, la necesidad de incluir las disposiciones sobre el uso de dispositivos electrónicos en ambas leyes. </w:t>
      </w:r>
    </w:p>
    <w:p w14:paraId="169093BB" w14:textId="77777777" w:rsidR="00243CC8" w:rsidRDefault="00243CC8" w:rsidP="00243CC8">
      <w:pPr>
        <w:jc w:val="both"/>
        <w:rPr>
          <w:rFonts w:ascii="Book Antiqua" w:hAnsi="Book Antiqua"/>
          <w:lang w:val="es-ES_tradnl"/>
        </w:rPr>
      </w:pPr>
    </w:p>
    <w:p w14:paraId="28BB078A" w14:textId="77777777" w:rsidR="00243CC8" w:rsidRPr="00285424" w:rsidRDefault="00243CC8" w:rsidP="00243CC8">
      <w:pPr>
        <w:jc w:val="both"/>
        <w:rPr>
          <w:rFonts w:ascii="Book Antiqua" w:hAnsi="Book Antiqua"/>
          <w:lang w:val="es-ES_tradnl"/>
        </w:rPr>
      </w:pPr>
    </w:p>
    <w:p w14:paraId="7783E880" w14:textId="77777777" w:rsidR="00243CC8" w:rsidRDefault="00243CC8" w:rsidP="00F61D5F">
      <w:pPr>
        <w:jc w:val="both"/>
        <w:rPr>
          <w:rFonts w:ascii="Book Antiqua" w:hAnsi="Book Antiqua"/>
          <w:b/>
          <w:bCs/>
          <w:lang w:val="es-ES_tradnl"/>
        </w:rPr>
      </w:pPr>
    </w:p>
    <w:p w14:paraId="66E3F101" w14:textId="76ECDA69" w:rsidR="00E613EF" w:rsidRPr="00E613EF" w:rsidRDefault="00E613EF" w:rsidP="00F61D5F">
      <w:pPr>
        <w:jc w:val="both"/>
        <w:rPr>
          <w:rFonts w:ascii="Book Antiqua" w:hAnsi="Book Antiqua"/>
          <w:b/>
          <w:bCs/>
          <w:lang w:val="es-ES_tradnl"/>
        </w:rPr>
      </w:pPr>
      <w:r w:rsidRPr="00E613EF">
        <w:rPr>
          <w:rFonts w:ascii="Book Antiqua" w:hAnsi="Book Antiqua"/>
          <w:b/>
          <w:bCs/>
          <w:lang w:val="es-ES_tradnl"/>
        </w:rPr>
        <w:t>Evaluación</w:t>
      </w:r>
      <w:r>
        <w:rPr>
          <w:rFonts w:ascii="Book Antiqua" w:hAnsi="Book Antiqua"/>
          <w:b/>
          <w:bCs/>
          <w:lang w:val="es-ES_tradnl"/>
        </w:rPr>
        <w:t xml:space="preserve"> de la propuesta</w:t>
      </w:r>
    </w:p>
    <w:p w14:paraId="2C4D889A" w14:textId="77777777" w:rsidR="00E613EF" w:rsidRDefault="00E613EF" w:rsidP="00F61D5F">
      <w:pPr>
        <w:jc w:val="both"/>
        <w:rPr>
          <w:rFonts w:ascii="Book Antiqua" w:hAnsi="Book Antiqua"/>
          <w:lang w:val="es-ES_tradnl"/>
        </w:rPr>
      </w:pPr>
    </w:p>
    <w:p w14:paraId="56D607B6" w14:textId="29393054" w:rsidR="00243CC8" w:rsidRDefault="00243CC8" w:rsidP="00F61D5F">
      <w:pPr>
        <w:jc w:val="both"/>
        <w:rPr>
          <w:rFonts w:ascii="Book Antiqua" w:hAnsi="Book Antiqua"/>
          <w:lang w:val="es-ES_tradnl"/>
        </w:rPr>
      </w:pPr>
      <w:r>
        <w:rPr>
          <w:rFonts w:ascii="Book Antiqua" w:hAnsi="Book Antiqua"/>
          <w:lang w:val="es-ES_tradnl"/>
        </w:rPr>
        <w:t>La Comisión De Lo Jurídico de la Cámara de Representantes le solicitó un memorial explicativo al Departamento de Justicia</w:t>
      </w:r>
      <w:r w:rsidR="00ED4B35">
        <w:rPr>
          <w:rFonts w:ascii="Book Antiqua" w:hAnsi="Book Antiqua"/>
          <w:lang w:val="es-ES_tradnl"/>
        </w:rPr>
        <w:t>, principal agencia de ley y orden responsable de la investigación y el procesamiento de las actuaciones delictivas propuestas</w:t>
      </w:r>
      <w:r>
        <w:rPr>
          <w:rFonts w:ascii="Book Antiqua" w:hAnsi="Book Antiqua"/>
          <w:lang w:val="es-ES_tradnl"/>
        </w:rPr>
        <w:t xml:space="preserve">. No obstante, la agencia no envió la petición de información dentro del plazo otorgado. Ante esta realidad, la Comisión consideró dos escenarios: (1) conceder una prórroga indefinida fundamentada en la amplia deferencia que la Cámara de Representantes le tiene al Departamento de Justicia; (2) o, en la alternativa, utilizar el derecho comparado para perfeccionar la redacción de la medida y viabilizar su aprobación ante el serio problema de violencia que experimenta el país. </w:t>
      </w:r>
      <w:r w:rsidR="00ED4B35">
        <w:rPr>
          <w:rFonts w:ascii="Book Antiqua" w:hAnsi="Book Antiqua"/>
          <w:lang w:val="es-ES_tradnl"/>
        </w:rPr>
        <w:t>Luego de un profundo análisis, se optó</w:t>
      </w:r>
      <w:r>
        <w:rPr>
          <w:rFonts w:ascii="Book Antiqua" w:hAnsi="Book Antiqua"/>
          <w:lang w:val="es-ES_tradnl"/>
        </w:rPr>
        <w:t xml:space="preserve"> por la segunda opción, con el compromiso de mantener la apertura </w:t>
      </w:r>
      <w:r w:rsidR="00ED4B35">
        <w:rPr>
          <w:rFonts w:ascii="Book Antiqua" w:hAnsi="Book Antiqua"/>
          <w:lang w:val="es-ES_tradnl"/>
        </w:rPr>
        <w:t>de</w:t>
      </w:r>
      <w:r>
        <w:rPr>
          <w:rFonts w:ascii="Book Antiqua" w:hAnsi="Book Antiqua"/>
          <w:lang w:val="es-ES_tradnl"/>
        </w:rPr>
        <w:t xml:space="preserve"> incorporar las enmiendas que </w:t>
      </w:r>
      <w:r w:rsidR="00ED4B35">
        <w:rPr>
          <w:rFonts w:ascii="Book Antiqua" w:hAnsi="Book Antiqua"/>
          <w:lang w:val="es-ES_tradnl"/>
        </w:rPr>
        <w:t xml:space="preserve">oportunamente </w:t>
      </w:r>
      <w:r>
        <w:rPr>
          <w:rFonts w:ascii="Book Antiqua" w:hAnsi="Book Antiqua"/>
          <w:lang w:val="es-ES_tradnl"/>
        </w:rPr>
        <w:t>remita el Departamento de Justicia, si alguna.</w:t>
      </w:r>
    </w:p>
    <w:p w14:paraId="51D57BF3" w14:textId="77777777" w:rsidR="00243CC8" w:rsidRDefault="00243CC8" w:rsidP="00F61D5F">
      <w:pPr>
        <w:jc w:val="both"/>
        <w:rPr>
          <w:rFonts w:ascii="Book Antiqua" w:hAnsi="Book Antiqua"/>
          <w:lang w:val="es-ES_tradnl"/>
        </w:rPr>
      </w:pPr>
    </w:p>
    <w:p w14:paraId="7F44EE38" w14:textId="480B5963" w:rsidR="00E613EF" w:rsidRDefault="00243CC8" w:rsidP="00F61D5F">
      <w:pPr>
        <w:jc w:val="both"/>
        <w:rPr>
          <w:rFonts w:ascii="Book Antiqua" w:hAnsi="Book Antiqua"/>
          <w:lang w:val="es-ES_tradnl"/>
        </w:rPr>
      </w:pPr>
      <w:r>
        <w:rPr>
          <w:rFonts w:ascii="Book Antiqua" w:hAnsi="Book Antiqua"/>
          <w:lang w:val="es-ES_tradnl"/>
        </w:rPr>
        <w:t xml:space="preserve">Precisamente, las enmiendas incluidas en el entirillado electrónico </w:t>
      </w:r>
      <w:r w:rsidR="00ED4B35">
        <w:rPr>
          <w:rFonts w:ascii="Book Antiqua" w:hAnsi="Book Antiqua"/>
          <w:lang w:val="es-ES_tradnl"/>
        </w:rPr>
        <w:t xml:space="preserve">reflejan precisión y exactitud para </w:t>
      </w:r>
      <w:r>
        <w:rPr>
          <w:rFonts w:ascii="Book Antiqua" w:hAnsi="Book Antiqua"/>
          <w:lang w:val="es-ES_tradnl"/>
        </w:rPr>
        <w:t>reconoce</w:t>
      </w:r>
      <w:r w:rsidR="00ED4B35">
        <w:rPr>
          <w:rFonts w:ascii="Book Antiqua" w:hAnsi="Book Antiqua"/>
          <w:lang w:val="es-ES_tradnl"/>
        </w:rPr>
        <w:t>r</w:t>
      </w:r>
      <w:r>
        <w:rPr>
          <w:rFonts w:ascii="Book Antiqua" w:hAnsi="Book Antiqua"/>
          <w:lang w:val="es-ES_tradnl"/>
        </w:rPr>
        <w:t xml:space="preserve"> que</w:t>
      </w:r>
      <w:r w:rsidR="00285424">
        <w:rPr>
          <w:rFonts w:ascii="Book Antiqua" w:hAnsi="Book Antiqua"/>
          <w:lang w:val="es-ES_tradnl"/>
        </w:rPr>
        <w:t xml:space="preserve"> los dispositivos tecnológicos de rastreo </w:t>
      </w:r>
      <w:r>
        <w:rPr>
          <w:rFonts w:ascii="Book Antiqua" w:hAnsi="Book Antiqua"/>
          <w:lang w:val="es-ES_tradnl"/>
        </w:rPr>
        <w:t xml:space="preserve">están siendo utilizados indiscriminadamente </w:t>
      </w:r>
      <w:r w:rsidR="00285424">
        <w:rPr>
          <w:rFonts w:ascii="Book Antiqua" w:hAnsi="Book Antiqua"/>
          <w:lang w:val="es-ES_tradnl"/>
        </w:rPr>
        <w:t>para</w:t>
      </w:r>
      <w:r>
        <w:rPr>
          <w:rFonts w:ascii="Book Antiqua" w:hAnsi="Book Antiqua"/>
          <w:lang w:val="es-ES_tradnl"/>
        </w:rPr>
        <w:t xml:space="preserve"> actuaciones que comprometen la seguridad de terceros, pero que no están tipificados como </w:t>
      </w:r>
      <w:r w:rsidR="00285424">
        <w:rPr>
          <w:rFonts w:ascii="Book Antiqua" w:hAnsi="Book Antiqua"/>
          <w:lang w:val="es-ES_tradnl"/>
        </w:rPr>
        <w:t xml:space="preserve">delito. </w:t>
      </w:r>
      <w:r>
        <w:rPr>
          <w:rFonts w:ascii="Book Antiqua" w:hAnsi="Book Antiqua"/>
          <w:lang w:val="es-ES_tradnl"/>
        </w:rPr>
        <w:t xml:space="preserve">Ante esta realidad, </w:t>
      </w:r>
      <w:r w:rsidR="00ED4B35">
        <w:rPr>
          <w:rFonts w:ascii="Book Antiqua" w:hAnsi="Book Antiqua"/>
          <w:lang w:val="es-ES_tradnl"/>
        </w:rPr>
        <w:t xml:space="preserve">nos </w:t>
      </w:r>
      <w:r>
        <w:rPr>
          <w:rFonts w:ascii="Book Antiqua" w:hAnsi="Book Antiqua"/>
          <w:lang w:val="es-ES_tradnl"/>
        </w:rPr>
        <w:t>corresponde subsanar los</w:t>
      </w:r>
      <w:r w:rsidR="00ED4B35">
        <w:rPr>
          <w:rFonts w:ascii="Book Antiqua" w:hAnsi="Book Antiqua"/>
          <w:lang w:val="es-ES_tradnl"/>
        </w:rPr>
        <w:t xml:space="preserve"> </w:t>
      </w:r>
      <w:r>
        <w:rPr>
          <w:rFonts w:ascii="Book Antiqua" w:hAnsi="Book Antiqua"/>
          <w:lang w:val="es-ES_tradnl"/>
        </w:rPr>
        <w:t>vacíos legales prevalecientes en el</w:t>
      </w:r>
      <w:r w:rsidR="00063890">
        <w:rPr>
          <w:rFonts w:ascii="Book Antiqua" w:hAnsi="Book Antiqua"/>
          <w:lang w:val="es-ES_tradnl"/>
        </w:rPr>
        <w:t xml:space="preserve"> derecho penal</w:t>
      </w:r>
      <w:r w:rsidR="00E613EF">
        <w:rPr>
          <w:rFonts w:ascii="Book Antiqua" w:hAnsi="Book Antiqua"/>
          <w:lang w:val="es-ES_tradnl"/>
        </w:rPr>
        <w:t>.</w:t>
      </w:r>
      <w:r w:rsidR="00E613EF">
        <w:rPr>
          <w:rStyle w:val="FootnoteReference"/>
          <w:rFonts w:ascii="Book Antiqua" w:hAnsi="Book Antiqua"/>
          <w:lang w:val="es-ES_tradnl"/>
        </w:rPr>
        <w:footnoteReference w:id="19"/>
      </w:r>
      <w:r w:rsidR="00E613EF">
        <w:rPr>
          <w:rFonts w:ascii="Book Antiqua" w:hAnsi="Book Antiqua"/>
          <w:lang w:val="es-ES_tradnl"/>
        </w:rPr>
        <w:t xml:space="preserve"> </w:t>
      </w:r>
      <w:r w:rsidR="00063890">
        <w:rPr>
          <w:rFonts w:ascii="Book Antiqua" w:hAnsi="Book Antiqua"/>
          <w:lang w:val="es-ES_tradnl"/>
        </w:rPr>
        <w:t>La investigación y análisis de la propuesta contenida en el Proyecto de la Cámara 1243 apunta que es u</w:t>
      </w:r>
      <w:r w:rsidR="001750D4">
        <w:rPr>
          <w:rFonts w:ascii="Book Antiqua" w:hAnsi="Book Antiqua"/>
          <w:lang w:val="es-ES_tradnl"/>
        </w:rPr>
        <w:t xml:space="preserve">na </w:t>
      </w:r>
      <w:r w:rsidR="003447C4">
        <w:rPr>
          <w:rFonts w:ascii="Book Antiqua" w:hAnsi="Book Antiqua"/>
          <w:lang w:val="es-ES_tradnl"/>
        </w:rPr>
        <w:t>acción</w:t>
      </w:r>
      <w:r w:rsidR="001750D4">
        <w:rPr>
          <w:rFonts w:ascii="Book Antiqua" w:hAnsi="Book Antiqua"/>
          <w:lang w:val="es-ES_tradnl"/>
        </w:rPr>
        <w:t xml:space="preserve"> correcta y necesaria</w:t>
      </w:r>
      <w:r w:rsidR="00020180">
        <w:rPr>
          <w:rFonts w:ascii="Book Antiqua" w:hAnsi="Book Antiqua"/>
          <w:lang w:val="es-ES_tradnl"/>
        </w:rPr>
        <w:t xml:space="preserve"> en esta línea</w:t>
      </w:r>
      <w:r w:rsidR="001750D4">
        <w:rPr>
          <w:rFonts w:ascii="Book Antiqua" w:hAnsi="Book Antiqua"/>
          <w:lang w:val="es-ES_tradnl"/>
        </w:rPr>
        <w:t xml:space="preserve">. </w:t>
      </w:r>
    </w:p>
    <w:p w14:paraId="4EEC38FB" w14:textId="77777777" w:rsidR="00285424" w:rsidRDefault="00285424" w:rsidP="00F61D5F">
      <w:pPr>
        <w:jc w:val="both"/>
        <w:rPr>
          <w:rFonts w:ascii="Book Antiqua" w:hAnsi="Book Antiqua"/>
          <w:b/>
          <w:bCs/>
          <w:lang w:val="es-ES_tradnl"/>
        </w:rPr>
      </w:pPr>
    </w:p>
    <w:p w14:paraId="7901E3DA" w14:textId="5AF6F39A" w:rsidR="00216B22" w:rsidRPr="00216B22" w:rsidRDefault="00216B22" w:rsidP="00F61D5F">
      <w:pPr>
        <w:jc w:val="both"/>
        <w:rPr>
          <w:rFonts w:ascii="Book Antiqua" w:hAnsi="Book Antiqua"/>
          <w:b/>
          <w:bCs/>
          <w:lang w:val="es-ES_tradnl"/>
        </w:rPr>
      </w:pPr>
      <w:r w:rsidRPr="00216B22">
        <w:rPr>
          <w:rFonts w:ascii="Book Antiqua" w:hAnsi="Book Antiqua"/>
          <w:b/>
          <w:bCs/>
          <w:lang w:val="es-ES_tradnl"/>
        </w:rPr>
        <w:t>Enmiendas en el entirillado electrónico</w:t>
      </w:r>
    </w:p>
    <w:p w14:paraId="71BCB814" w14:textId="77777777" w:rsidR="007D3A74" w:rsidRDefault="007D3A74" w:rsidP="00F61D5F">
      <w:pPr>
        <w:jc w:val="both"/>
        <w:rPr>
          <w:rFonts w:ascii="Book Antiqua" w:hAnsi="Book Antiqua"/>
          <w:lang w:val="es-ES_tradnl"/>
        </w:rPr>
      </w:pPr>
    </w:p>
    <w:p w14:paraId="2EC34EFF" w14:textId="77777777" w:rsidR="00ED4B35" w:rsidRDefault="003866E8" w:rsidP="00F61D5F">
      <w:pPr>
        <w:jc w:val="both"/>
        <w:rPr>
          <w:rFonts w:ascii="Book Antiqua" w:hAnsi="Book Antiqua"/>
          <w:lang w:val="es-ES_tradnl"/>
        </w:rPr>
      </w:pPr>
      <w:r>
        <w:rPr>
          <w:rFonts w:ascii="Book Antiqua" w:hAnsi="Book Antiqua"/>
          <w:lang w:val="es-ES_tradnl"/>
        </w:rPr>
        <w:t xml:space="preserve">Las enmiendas en el entirillado propuestas por la Comisión son a los fines de definir con mayor precisión los dispositivos tecnológicos que se incluyen en la </w:t>
      </w:r>
      <w:r>
        <w:rPr>
          <w:rFonts w:ascii="Book Antiqua" w:hAnsi="Book Antiqua"/>
          <w:lang w:val="es-ES_tradnl"/>
        </w:rPr>
        <w:lastRenderedPageBreak/>
        <w:t>conducta prohibida. Además, se propone enfocar el lenguaje en cuanto al uso para monitorear la localización y el movimiento de la persona. No es preciso distinguir si la persona está en movimiento o detenida, ya que aplica a todo rastreo de la persona sin su consentimiento en cualquier momento.</w:t>
      </w:r>
      <w:r w:rsidR="00EF67A2">
        <w:rPr>
          <w:rFonts w:ascii="Book Antiqua" w:hAnsi="Book Antiqua"/>
          <w:lang w:val="es-ES_tradnl"/>
        </w:rPr>
        <w:t xml:space="preserve"> </w:t>
      </w:r>
    </w:p>
    <w:p w14:paraId="2A47F003" w14:textId="77777777" w:rsidR="00ED4B35" w:rsidRDefault="00ED4B35" w:rsidP="00F61D5F">
      <w:pPr>
        <w:jc w:val="both"/>
        <w:rPr>
          <w:rFonts w:ascii="Book Antiqua" w:hAnsi="Book Antiqua"/>
          <w:lang w:val="es-ES_tradnl"/>
        </w:rPr>
      </w:pPr>
    </w:p>
    <w:p w14:paraId="56887AD3" w14:textId="15BA61D5" w:rsidR="006347BE" w:rsidRDefault="00E613EF" w:rsidP="00F61D5F">
      <w:pPr>
        <w:jc w:val="both"/>
        <w:rPr>
          <w:rFonts w:ascii="Book Antiqua" w:hAnsi="Book Antiqua"/>
          <w:lang w:val="es-ES_tradnl"/>
        </w:rPr>
      </w:pPr>
      <w:r>
        <w:rPr>
          <w:rFonts w:ascii="Book Antiqua" w:hAnsi="Book Antiqua"/>
          <w:lang w:val="es-ES_tradnl"/>
        </w:rPr>
        <w:t xml:space="preserve">Además, se elimina el lenguaje en cuanto a la cantidad </w:t>
      </w:r>
      <w:r w:rsidR="006F405D">
        <w:rPr>
          <w:rFonts w:ascii="Book Antiqua" w:hAnsi="Book Antiqua"/>
          <w:lang w:val="es-ES_tradnl"/>
        </w:rPr>
        <w:t xml:space="preserve">mínima </w:t>
      </w:r>
      <w:r>
        <w:rPr>
          <w:rFonts w:ascii="Book Antiqua" w:hAnsi="Book Antiqua"/>
          <w:lang w:val="es-ES_tradnl"/>
        </w:rPr>
        <w:t xml:space="preserve">de ocurrencias ya que </w:t>
      </w:r>
      <w:r w:rsidR="006F405D">
        <w:rPr>
          <w:rFonts w:ascii="Book Antiqua" w:hAnsi="Book Antiqua"/>
          <w:lang w:val="es-ES_tradnl"/>
        </w:rPr>
        <w:t xml:space="preserve">es innecesario. </w:t>
      </w:r>
      <w:r w:rsidR="00EF67A2">
        <w:rPr>
          <w:rFonts w:ascii="Book Antiqua" w:hAnsi="Book Antiqua"/>
          <w:lang w:val="es-ES_tradnl"/>
        </w:rPr>
        <w:t xml:space="preserve">Las enmiendas en el entirillado son con el fin de que el lenguaje en la medida cumpla con los requisitos constitucionales </w:t>
      </w:r>
      <w:r w:rsidR="004F28D5">
        <w:rPr>
          <w:rFonts w:ascii="Book Antiqua" w:hAnsi="Book Antiqua"/>
          <w:lang w:val="es-ES_tradnl"/>
        </w:rPr>
        <w:t xml:space="preserve">que requieren una descripción clara y accesible de la conducta prohibida de manera que se evite la vaguedad. </w:t>
      </w:r>
    </w:p>
    <w:p w14:paraId="34ADF7BB" w14:textId="77777777" w:rsidR="007D3A74" w:rsidRDefault="007D3A74" w:rsidP="00F61D5F">
      <w:pPr>
        <w:jc w:val="both"/>
        <w:rPr>
          <w:rFonts w:ascii="Book Antiqua" w:hAnsi="Book Antiqua"/>
          <w:lang w:val="es-ES_tradnl"/>
        </w:rPr>
      </w:pPr>
    </w:p>
    <w:p w14:paraId="22C3B2AA" w14:textId="77777777" w:rsidR="00ED4B35" w:rsidRPr="007105C6" w:rsidRDefault="00ED4B35" w:rsidP="00F61D5F">
      <w:pPr>
        <w:jc w:val="both"/>
        <w:rPr>
          <w:rFonts w:ascii="Book Antiqua" w:hAnsi="Book Antiqua"/>
          <w:lang w:val="es-ES_tradnl"/>
        </w:rPr>
      </w:pPr>
    </w:p>
    <w:p w14:paraId="280DBBA2" w14:textId="32DB9C75" w:rsidR="00C31169" w:rsidRDefault="00607E26" w:rsidP="00F61D5F">
      <w:pPr>
        <w:suppressLineNumbers/>
        <w:jc w:val="both"/>
        <w:rPr>
          <w:rFonts w:ascii="Book Antiqua" w:hAnsi="Book Antiqua"/>
          <w:b/>
          <w:bCs/>
          <w:lang w:val="es-ES_tradnl"/>
        </w:rPr>
      </w:pPr>
      <w:r w:rsidRPr="00607E26">
        <w:rPr>
          <w:rFonts w:ascii="Book Antiqua" w:hAnsi="Book Antiqua"/>
          <w:b/>
          <w:bCs/>
          <w:lang w:val="es-ES_tradnl"/>
        </w:rPr>
        <w:t>Conclusión</w:t>
      </w:r>
    </w:p>
    <w:p w14:paraId="3F96E7D2" w14:textId="77777777" w:rsidR="00607E26" w:rsidRDefault="00607E26" w:rsidP="00F61D5F">
      <w:pPr>
        <w:suppressLineNumbers/>
        <w:jc w:val="both"/>
        <w:rPr>
          <w:rFonts w:ascii="Book Antiqua" w:hAnsi="Book Antiqua"/>
          <w:b/>
          <w:bCs/>
          <w:lang w:val="es-ES_tradnl"/>
        </w:rPr>
      </w:pPr>
    </w:p>
    <w:p w14:paraId="590A012D" w14:textId="23E2729E" w:rsidR="004F2FB4" w:rsidRPr="004F2FB4" w:rsidRDefault="004F2FB4" w:rsidP="00F61D5F">
      <w:pPr>
        <w:suppressLineNumbers/>
        <w:jc w:val="both"/>
        <w:rPr>
          <w:rFonts w:ascii="Book Antiqua" w:hAnsi="Book Antiqua"/>
          <w:lang w:val="es-ES_tradnl"/>
        </w:rPr>
      </w:pPr>
      <w:r w:rsidRPr="004F2FB4">
        <w:rPr>
          <w:rFonts w:ascii="Book Antiqua" w:hAnsi="Book Antiqua"/>
          <w:lang w:val="es-ES_tradnl"/>
        </w:rPr>
        <w:t>La pr</w:t>
      </w:r>
      <w:r>
        <w:rPr>
          <w:rFonts w:ascii="Book Antiqua" w:hAnsi="Book Antiqua"/>
          <w:lang w:val="es-ES_tradnl"/>
        </w:rPr>
        <w:t xml:space="preserve">oblemática que busca enfrentar el P. de la C. 1243 es una reciente pero ampliamente estudiada. La introducción al mercado de dispositivos como </w:t>
      </w:r>
      <w:r>
        <w:rPr>
          <w:rFonts w:ascii="Book Antiqua" w:hAnsi="Book Antiqua"/>
          <w:i/>
          <w:iCs/>
          <w:lang w:val="es-ES_tradnl"/>
        </w:rPr>
        <w:t>AirTag</w:t>
      </w:r>
      <w:r>
        <w:rPr>
          <w:rFonts w:ascii="Book Antiqua" w:hAnsi="Book Antiqua"/>
          <w:lang w:val="es-ES_tradnl"/>
        </w:rPr>
        <w:t xml:space="preserve"> abrió la puerta para una nueva modalidad de acecho que escapa la tipificación vigente en nuestro ordenamiento penal. Esto requiere que la Asamblea Legislativa revise continuamente las leyes penales a medida que se continue descifrando el funcionamiento y la utilización de estas tecnologías para la comisión de delitos. </w:t>
      </w:r>
      <w:r w:rsidR="00F93B85">
        <w:rPr>
          <w:rFonts w:ascii="Book Antiqua" w:hAnsi="Book Antiqua"/>
          <w:lang w:val="es-ES_tradnl"/>
        </w:rPr>
        <w:t xml:space="preserve">Las enmiendas propuestas en el proyecto </w:t>
      </w:r>
      <w:r w:rsidR="00243CC8">
        <w:rPr>
          <w:rFonts w:ascii="Book Antiqua" w:hAnsi="Book Antiqua"/>
          <w:lang w:val="es-ES_tradnl"/>
        </w:rPr>
        <w:t>logran</w:t>
      </w:r>
      <w:r w:rsidR="00F93B85">
        <w:rPr>
          <w:rFonts w:ascii="Book Antiqua" w:hAnsi="Book Antiqua"/>
          <w:lang w:val="es-ES_tradnl"/>
        </w:rPr>
        <w:t xml:space="preserve"> corregir esta laguna legal.</w:t>
      </w:r>
    </w:p>
    <w:p w14:paraId="590ECEF6" w14:textId="77777777" w:rsidR="00607E26" w:rsidRPr="00607E26" w:rsidRDefault="00607E26" w:rsidP="00F61D5F">
      <w:pPr>
        <w:suppressLineNumbers/>
        <w:jc w:val="both"/>
        <w:rPr>
          <w:rFonts w:ascii="Book Antiqua" w:hAnsi="Book Antiqua"/>
          <w:b/>
          <w:bCs/>
          <w:sz w:val="22"/>
          <w:lang w:val="es-ES_tradnl"/>
        </w:rPr>
      </w:pPr>
    </w:p>
    <w:p w14:paraId="3D5DF2F6" w14:textId="66B8A53D" w:rsidR="003866E8" w:rsidRPr="003866E8" w:rsidRDefault="003866E8" w:rsidP="00F61D5F">
      <w:pPr>
        <w:suppressLineNumbers/>
        <w:jc w:val="center"/>
        <w:rPr>
          <w:rFonts w:ascii="Book Antiqua" w:hAnsi="Book Antiqua"/>
          <w:b/>
          <w:bCs/>
          <w:lang w:val="es-ES_tradnl"/>
        </w:rPr>
      </w:pPr>
      <w:r w:rsidRPr="003866E8">
        <w:rPr>
          <w:rFonts w:ascii="Book Antiqua" w:hAnsi="Book Antiqua"/>
          <w:b/>
          <w:bCs/>
          <w:lang w:val="es-ES_tradnl"/>
        </w:rPr>
        <w:t>RECOMENDACIÓN</w:t>
      </w:r>
    </w:p>
    <w:p w14:paraId="4A7CF9AE" w14:textId="77777777" w:rsidR="003866E8" w:rsidRDefault="003866E8" w:rsidP="00F61D5F">
      <w:pPr>
        <w:suppressLineNumbers/>
        <w:jc w:val="center"/>
        <w:rPr>
          <w:rFonts w:ascii="Book Antiqua" w:hAnsi="Book Antiqua"/>
          <w:b/>
          <w:bCs/>
          <w:highlight w:val="yellow"/>
          <w:lang w:val="es-ES_tradnl"/>
        </w:rPr>
      </w:pPr>
    </w:p>
    <w:p w14:paraId="458387D6" w14:textId="2703CBF5" w:rsidR="003866E8" w:rsidRPr="003866E8" w:rsidRDefault="003866E8" w:rsidP="00F61D5F">
      <w:pPr>
        <w:jc w:val="both"/>
        <w:rPr>
          <w:rFonts w:ascii="Book Antiqua" w:hAnsi="Book Antiqua"/>
          <w:lang w:val="es-ES_tradnl"/>
        </w:rPr>
      </w:pPr>
      <w:r w:rsidRPr="007105C6">
        <w:rPr>
          <w:rFonts w:ascii="Book Antiqua" w:hAnsi="Book Antiqua"/>
          <w:lang w:val="es-ES_tradnl"/>
        </w:rPr>
        <w:t>Por entender que el lenguaje codificado mediante esta medida adelanta el fin perseguido por el P. de la C. 1243, esta Comisión rinde el presente Informe recomendando su aprobación.</w:t>
      </w:r>
    </w:p>
    <w:p w14:paraId="0C4C6F0E" w14:textId="77777777" w:rsidR="003866E8" w:rsidRDefault="003866E8" w:rsidP="00F61D5F">
      <w:pPr>
        <w:suppressLineNumbers/>
        <w:jc w:val="center"/>
        <w:rPr>
          <w:rFonts w:ascii="Book Antiqua" w:hAnsi="Book Antiqua"/>
          <w:b/>
          <w:bCs/>
          <w:highlight w:val="yellow"/>
          <w:lang w:val="es-ES_tradnl"/>
        </w:rPr>
      </w:pPr>
    </w:p>
    <w:p w14:paraId="257556B5" w14:textId="77777777" w:rsidR="0030179E" w:rsidRPr="0030179E" w:rsidRDefault="0030179E" w:rsidP="0030179E">
      <w:pPr>
        <w:suppressLineNumbers/>
        <w:jc w:val="center"/>
        <w:rPr>
          <w:rFonts w:ascii="Book Antiqua" w:hAnsi="Book Antiqua"/>
          <w:b/>
          <w:bCs/>
          <w:lang w:val="es-ES"/>
        </w:rPr>
      </w:pPr>
      <w:r w:rsidRPr="0030179E">
        <w:rPr>
          <w:rFonts w:ascii="Book Antiqua" w:hAnsi="Book Antiqua"/>
          <w:b/>
          <w:bCs/>
          <w:lang w:val="es-ES"/>
        </w:rPr>
        <w:t>SESIÓN PÚBLICA DE CONSIDERACIÓN FINAL (“</w:t>
      </w:r>
      <w:r w:rsidRPr="0030179E">
        <w:rPr>
          <w:rFonts w:ascii="Book Antiqua" w:hAnsi="Book Antiqua"/>
          <w:b/>
          <w:bCs/>
          <w:i/>
          <w:lang w:val="es-ES"/>
        </w:rPr>
        <w:t>MARK-UP SESSION”</w:t>
      </w:r>
      <w:r w:rsidRPr="0030179E">
        <w:rPr>
          <w:rFonts w:ascii="Book Antiqua" w:hAnsi="Book Antiqua"/>
          <w:b/>
          <w:bCs/>
          <w:lang w:val="es-ES"/>
        </w:rPr>
        <w:t>)</w:t>
      </w:r>
    </w:p>
    <w:p w14:paraId="218C1906" w14:textId="77777777" w:rsidR="0030179E" w:rsidRPr="0030179E" w:rsidRDefault="0030179E" w:rsidP="0030179E">
      <w:pPr>
        <w:suppressLineNumbers/>
        <w:spacing w:line="276" w:lineRule="auto"/>
        <w:jc w:val="both"/>
        <w:rPr>
          <w:rFonts w:ascii="Book Antiqua" w:hAnsi="Book Antiqua"/>
          <w:lang w:val="es-US"/>
        </w:rPr>
      </w:pPr>
    </w:p>
    <w:p w14:paraId="50F9668D" w14:textId="7562CD05" w:rsidR="00ED4B35" w:rsidRDefault="0030179E" w:rsidP="0030179E">
      <w:pPr>
        <w:suppressLineNumbers/>
        <w:spacing w:line="276" w:lineRule="auto"/>
        <w:jc w:val="both"/>
        <w:rPr>
          <w:rFonts w:ascii="Book Antiqua" w:hAnsi="Book Antiqua"/>
          <w:lang w:val="es-US"/>
        </w:rPr>
      </w:pPr>
      <w:r w:rsidRPr="0030179E">
        <w:rPr>
          <w:rFonts w:ascii="Book Antiqua" w:hAnsi="Book Antiqua"/>
          <w:lang w:val="es-US"/>
        </w:rPr>
        <w:t>El 6 de marzo de 2024 la Comisión de lo Jurídico de la Cámara de Representantes</w:t>
      </w:r>
      <w:r w:rsidRPr="0030179E">
        <w:rPr>
          <w:rtl/>
          <w:lang w:val="es-US"/>
        </w:rPr>
        <w:t xml:space="preserve"> </w:t>
      </w:r>
      <w:r w:rsidRPr="0030179E">
        <w:rPr>
          <w:rFonts w:ascii="Book Antiqua" w:hAnsi="Book Antiqua"/>
          <w:lang w:val="es-US"/>
        </w:rPr>
        <w:t>celebró una Sesión Pública de Consideración Final (“</w:t>
      </w:r>
      <w:r w:rsidRPr="0030179E">
        <w:rPr>
          <w:rFonts w:ascii="Book Antiqua" w:hAnsi="Book Antiqua"/>
          <w:i/>
          <w:lang w:val="es-US"/>
        </w:rPr>
        <w:t>Mark-up Session”</w:t>
      </w:r>
      <w:r w:rsidRPr="0030179E">
        <w:rPr>
          <w:rFonts w:ascii="Book Antiqua" w:hAnsi="Book Antiqua"/>
          <w:lang w:val="es-US"/>
        </w:rPr>
        <w:t xml:space="preserve">) para este proyecto de ley, según lo dispone el Reglamento de la Cámara de Representantes en la Sección 12.21. En dicha sesión pública se consideró el documento circulado, </w:t>
      </w:r>
      <w:r w:rsidR="00C9066C">
        <w:rPr>
          <w:rFonts w:ascii="Book Antiqua" w:hAnsi="Book Antiqua"/>
          <w:lang w:val="es-US"/>
        </w:rPr>
        <w:t>con</w:t>
      </w:r>
      <w:r w:rsidRPr="0030179E">
        <w:rPr>
          <w:rFonts w:ascii="Book Antiqua" w:hAnsi="Book Antiqua"/>
          <w:lang w:val="es-US"/>
        </w:rPr>
        <w:t xml:space="preserve"> enmiendas.  </w:t>
      </w:r>
    </w:p>
    <w:p w14:paraId="501EB89B" w14:textId="77777777" w:rsidR="00ED4B35" w:rsidRDefault="00ED4B35" w:rsidP="0030179E">
      <w:pPr>
        <w:suppressLineNumbers/>
        <w:spacing w:line="276" w:lineRule="auto"/>
        <w:jc w:val="both"/>
        <w:rPr>
          <w:rFonts w:ascii="Book Antiqua" w:hAnsi="Book Antiqua"/>
          <w:lang w:val="es-US"/>
        </w:rPr>
      </w:pPr>
    </w:p>
    <w:p w14:paraId="16A8C8A9" w14:textId="30491F6D" w:rsidR="0030179E" w:rsidRDefault="0030179E" w:rsidP="0030179E">
      <w:pPr>
        <w:suppressLineNumbers/>
        <w:spacing w:line="276" w:lineRule="auto"/>
        <w:jc w:val="both"/>
        <w:rPr>
          <w:rFonts w:ascii="Book Antiqua" w:hAnsi="Book Antiqua"/>
          <w:lang w:val="es-US"/>
        </w:rPr>
      </w:pPr>
      <w:r w:rsidRPr="0030179E">
        <w:rPr>
          <w:rFonts w:ascii="Book Antiqua" w:hAnsi="Book Antiqua"/>
          <w:lang w:val="es-US"/>
        </w:rPr>
        <w:t xml:space="preserve">No se recibieron enmiendas adicionales por lo que se consideró para efectos de votación, el documento circulado.  No obstante, luego de un receso no se obtuvo el quorum requerido por lo que antes de cerrar los trabajos, se convocó a un referéndum para llevar a votación la medida. El referéndum se llevó a cabo el 12 </w:t>
      </w:r>
      <w:r w:rsidRPr="0030179E">
        <w:rPr>
          <w:rFonts w:ascii="Book Antiqua" w:hAnsi="Book Antiqua"/>
          <w:lang w:val="es-US"/>
        </w:rPr>
        <w:lastRenderedPageBreak/>
        <w:t xml:space="preserve">de marzo de 2024,  con nueve (9) votos a favor, ninguno en contra y ninguno abstenido, la decisión de la Comisión sobre el Proyecto de la Cámara 1243, fue la aprobación del proyecto, </w:t>
      </w:r>
      <w:r w:rsidR="00C9066C">
        <w:rPr>
          <w:rFonts w:ascii="Book Antiqua" w:hAnsi="Book Antiqua"/>
          <w:lang w:val="es-US"/>
        </w:rPr>
        <w:t>con</w:t>
      </w:r>
      <w:r w:rsidRPr="0030179E">
        <w:rPr>
          <w:rFonts w:ascii="Book Antiqua" w:hAnsi="Book Antiqua"/>
          <w:lang w:val="es-US"/>
        </w:rPr>
        <w:t xml:space="preserve"> enmiendas.</w:t>
      </w:r>
      <w:r>
        <w:rPr>
          <w:rFonts w:ascii="Book Antiqua" w:hAnsi="Book Antiqua"/>
          <w:lang w:val="es-US"/>
        </w:rPr>
        <w:t xml:space="preserve"> </w:t>
      </w:r>
    </w:p>
    <w:p w14:paraId="6426A7D3" w14:textId="77777777" w:rsidR="0030179E" w:rsidRDefault="0030179E" w:rsidP="0030179E">
      <w:pPr>
        <w:suppressLineNumbers/>
        <w:rPr>
          <w:rFonts w:ascii="Book Antiqua" w:hAnsi="Book Antiqua"/>
          <w:b/>
          <w:bCs/>
          <w:lang w:val="es-ES"/>
        </w:rPr>
      </w:pPr>
    </w:p>
    <w:p w14:paraId="3A013ED7" w14:textId="77777777" w:rsidR="0030179E" w:rsidRDefault="0030179E" w:rsidP="0030179E">
      <w:pPr>
        <w:suppressLineNumbers/>
        <w:jc w:val="center"/>
        <w:rPr>
          <w:rFonts w:ascii="Book Antiqua" w:hAnsi="Book Antiqua"/>
          <w:b/>
          <w:bCs/>
          <w:lang w:val="es-ES"/>
        </w:rPr>
      </w:pPr>
      <w:r>
        <w:rPr>
          <w:rFonts w:ascii="Book Antiqua" w:hAnsi="Book Antiqua"/>
          <w:b/>
          <w:bCs/>
          <w:lang w:val="es-ES"/>
        </w:rPr>
        <w:t>ACTA DE CERTIFICACIÓN</w:t>
      </w:r>
    </w:p>
    <w:p w14:paraId="5CD49B3D" w14:textId="77777777" w:rsidR="0030179E" w:rsidRDefault="0030179E" w:rsidP="0030179E">
      <w:pPr>
        <w:suppressLineNumbers/>
        <w:jc w:val="center"/>
        <w:rPr>
          <w:rFonts w:ascii="Book Antiqua" w:hAnsi="Book Antiqua"/>
          <w:b/>
          <w:bCs/>
          <w:lang w:val="es-ES"/>
        </w:rPr>
      </w:pPr>
    </w:p>
    <w:p w14:paraId="45555EA5" w14:textId="5A9B74D1" w:rsidR="00ED4B35" w:rsidRPr="00C9066C" w:rsidRDefault="0030179E" w:rsidP="00C9066C">
      <w:pPr>
        <w:pStyle w:val="Heading3"/>
        <w:ind w:firstLine="0"/>
        <w:jc w:val="both"/>
        <w:rPr>
          <w:rFonts w:ascii="Book Antiqua" w:hAnsi="Book Antiqua"/>
          <w:b w:val="0"/>
          <w:bCs w:val="0"/>
          <w:lang w:val="es-US"/>
        </w:rPr>
      </w:pPr>
      <w:r w:rsidRPr="0030179E">
        <w:rPr>
          <w:rFonts w:ascii="Book Antiqua" w:hAnsi="Book Antiqua"/>
          <w:b w:val="0"/>
          <w:bCs w:val="0"/>
          <w:lang w:val="es-US"/>
        </w:rPr>
        <w:t xml:space="preserve">No se acompaña Acta de Certificación Positiva con el presente Informe Positivo en virtud de lo dispuesto del inciso (g) de la Sección 12.21 del Reglamento de la Cámara de Representantes. En su lugar, se acompaña, </w:t>
      </w:r>
      <w:r w:rsidRPr="0030179E">
        <w:rPr>
          <w:rFonts w:ascii="Book Antiqua" w:hAnsi="Book Antiqua"/>
          <w:b w:val="0"/>
          <w:bCs w:val="0"/>
          <w:u w:val="single"/>
          <w:lang w:val="es-US"/>
        </w:rPr>
        <w:t>Hoja de Referéndum</w:t>
      </w:r>
      <w:r w:rsidRPr="0030179E">
        <w:rPr>
          <w:rFonts w:ascii="Book Antiqua" w:hAnsi="Book Antiqua"/>
          <w:b w:val="0"/>
          <w:bCs w:val="0"/>
          <w:lang w:val="es-US"/>
        </w:rPr>
        <w:t>.</w:t>
      </w:r>
    </w:p>
    <w:p w14:paraId="445B9C4A" w14:textId="77777777" w:rsidR="0030179E" w:rsidRPr="0030179E" w:rsidRDefault="0030179E" w:rsidP="0030179E">
      <w:pPr>
        <w:rPr>
          <w:lang w:val="es-US" w:eastAsia="x-none"/>
        </w:rPr>
      </w:pPr>
    </w:p>
    <w:p w14:paraId="05FB4E7E" w14:textId="77777777" w:rsidR="002A1C83" w:rsidRPr="007105C6" w:rsidRDefault="002A1C83" w:rsidP="00F61D5F">
      <w:pPr>
        <w:pStyle w:val="Heading3"/>
        <w:ind w:firstLine="0"/>
        <w:rPr>
          <w:rFonts w:ascii="Book Antiqua" w:hAnsi="Book Antiqua"/>
          <w:lang w:val="es-ES_tradnl"/>
        </w:rPr>
      </w:pPr>
      <w:r w:rsidRPr="007105C6">
        <w:rPr>
          <w:rFonts w:ascii="Book Antiqua" w:hAnsi="Book Antiqua"/>
          <w:lang w:val="es-ES_tradnl"/>
        </w:rPr>
        <w:t>CONCLUSIÓN</w:t>
      </w:r>
    </w:p>
    <w:p w14:paraId="14FEDF90" w14:textId="77777777" w:rsidR="002A1C83" w:rsidRPr="007105C6" w:rsidRDefault="002A1C83" w:rsidP="00F61D5F">
      <w:pPr>
        <w:jc w:val="both"/>
        <w:rPr>
          <w:rFonts w:ascii="Book Antiqua" w:hAnsi="Book Antiqua"/>
          <w:sz w:val="22"/>
          <w:lang w:val="es-ES_tradnl"/>
        </w:rPr>
      </w:pPr>
    </w:p>
    <w:p w14:paraId="10D35C1A" w14:textId="550C4FE3" w:rsidR="002A1C83" w:rsidRPr="007105C6" w:rsidRDefault="002A1C83" w:rsidP="00F61D5F">
      <w:pPr>
        <w:jc w:val="both"/>
        <w:rPr>
          <w:rFonts w:ascii="Book Antiqua" w:hAnsi="Book Antiqua"/>
          <w:lang w:val="es-ES_tradnl"/>
        </w:rPr>
      </w:pPr>
      <w:r w:rsidRPr="007105C6">
        <w:rPr>
          <w:rFonts w:ascii="Book Antiqua" w:hAnsi="Book Antiqua"/>
          <w:lang w:val="es-ES_tradnl"/>
        </w:rPr>
        <w:t xml:space="preserve">Por los fundamentos antes expuestos, la Comisión de lo Jurídico, somete el presente Informe Positivo en el que recomiendan a este Augusto Cuerpo la aprobación, </w:t>
      </w:r>
      <w:r w:rsidR="00C9066C">
        <w:rPr>
          <w:rFonts w:ascii="Book Antiqua" w:hAnsi="Book Antiqua"/>
          <w:lang w:val="es-ES_tradnl"/>
        </w:rPr>
        <w:t>con</w:t>
      </w:r>
      <w:r w:rsidRPr="007105C6">
        <w:rPr>
          <w:rFonts w:ascii="Book Antiqua" w:hAnsi="Book Antiqua"/>
          <w:lang w:val="es-ES_tradnl"/>
        </w:rPr>
        <w:t xml:space="preserve"> enmiendas, de</w:t>
      </w:r>
      <w:r w:rsidR="007F5417" w:rsidRPr="007105C6">
        <w:rPr>
          <w:rFonts w:ascii="Book Antiqua" w:hAnsi="Book Antiqua"/>
          <w:lang w:val="es-ES_tradnl"/>
        </w:rPr>
        <w:t>l</w:t>
      </w:r>
      <w:r w:rsidR="008F0C02" w:rsidRPr="007105C6">
        <w:rPr>
          <w:rFonts w:ascii="Book Antiqua" w:hAnsi="Book Antiqua"/>
          <w:lang w:val="es-ES_tradnl"/>
        </w:rPr>
        <w:t xml:space="preserve"> </w:t>
      </w:r>
      <w:r w:rsidR="007F5417" w:rsidRPr="007105C6">
        <w:rPr>
          <w:rFonts w:ascii="Book Antiqua" w:hAnsi="Book Antiqua"/>
          <w:lang w:val="es-ES_tradnl"/>
        </w:rPr>
        <w:t xml:space="preserve">Proyecto de la Cámara </w:t>
      </w:r>
      <w:r w:rsidR="00096C85" w:rsidRPr="007105C6">
        <w:rPr>
          <w:rFonts w:ascii="Book Antiqua" w:hAnsi="Book Antiqua"/>
          <w:lang w:val="es-ES_tradnl"/>
        </w:rPr>
        <w:t>1243</w:t>
      </w:r>
      <w:r w:rsidRPr="007105C6">
        <w:rPr>
          <w:rFonts w:ascii="Book Antiqua" w:hAnsi="Book Antiqua"/>
          <w:lang w:val="es-ES_tradnl"/>
        </w:rPr>
        <w:t>.</w:t>
      </w:r>
    </w:p>
    <w:p w14:paraId="1780FB2F" w14:textId="7F0F7CA1" w:rsidR="002A1C83" w:rsidRPr="007105C6" w:rsidRDefault="002A1C83" w:rsidP="00F61D5F">
      <w:pPr>
        <w:pStyle w:val="BodyText"/>
        <w:jc w:val="left"/>
        <w:rPr>
          <w:rFonts w:ascii="Book Antiqua" w:hAnsi="Book Antiqua"/>
          <w:sz w:val="22"/>
          <w:lang w:val="es-ES_tradnl"/>
        </w:rPr>
      </w:pPr>
    </w:p>
    <w:p w14:paraId="4A30F438" w14:textId="5501BBE6" w:rsidR="002A1C83" w:rsidRPr="007105C6" w:rsidRDefault="002A1C83" w:rsidP="00F61D5F">
      <w:pPr>
        <w:pStyle w:val="BodyText"/>
        <w:jc w:val="left"/>
        <w:rPr>
          <w:rFonts w:ascii="Book Antiqua" w:hAnsi="Book Antiqua"/>
          <w:lang w:val="es-ES_tradnl"/>
        </w:rPr>
      </w:pPr>
      <w:r w:rsidRPr="007105C6">
        <w:rPr>
          <w:rFonts w:ascii="Book Antiqua" w:hAnsi="Book Antiqua"/>
          <w:lang w:val="es-ES_tradnl"/>
        </w:rPr>
        <w:t>Respetuosamente sometido,</w:t>
      </w:r>
    </w:p>
    <w:p w14:paraId="094DF9DB" w14:textId="2480D07D" w:rsidR="0049757D" w:rsidRPr="007105C6" w:rsidRDefault="0049757D" w:rsidP="00F61D5F">
      <w:pPr>
        <w:pStyle w:val="BodyText"/>
        <w:jc w:val="left"/>
        <w:rPr>
          <w:rFonts w:ascii="Book Antiqua" w:hAnsi="Book Antiqua"/>
          <w:lang w:val="es-ES_tradnl"/>
        </w:rPr>
      </w:pPr>
    </w:p>
    <w:p w14:paraId="6B540B5F" w14:textId="436DBB9B" w:rsidR="00E61B04" w:rsidRDefault="00E61B04" w:rsidP="00F61D5F">
      <w:pPr>
        <w:pStyle w:val="BodyText"/>
        <w:jc w:val="left"/>
        <w:rPr>
          <w:rFonts w:ascii="Book Antiqua" w:hAnsi="Book Antiqua"/>
          <w:lang w:val="es-ES_tradnl"/>
        </w:rPr>
      </w:pPr>
    </w:p>
    <w:p w14:paraId="2891241C" w14:textId="2D5645F0" w:rsidR="00ED4B35" w:rsidRDefault="00ED4B35" w:rsidP="00F61D5F">
      <w:pPr>
        <w:pStyle w:val="BodyText"/>
        <w:jc w:val="left"/>
        <w:rPr>
          <w:rFonts w:ascii="Book Antiqua" w:hAnsi="Book Antiqua"/>
          <w:lang w:val="es-ES_tradnl"/>
        </w:rPr>
      </w:pPr>
    </w:p>
    <w:p w14:paraId="52F502C4" w14:textId="77777777" w:rsidR="00ED4B35" w:rsidRDefault="00ED4B35" w:rsidP="00F61D5F">
      <w:pPr>
        <w:pStyle w:val="BodyText"/>
        <w:jc w:val="left"/>
        <w:rPr>
          <w:rFonts w:ascii="Book Antiqua" w:hAnsi="Book Antiqua"/>
          <w:lang w:val="es-ES_tradnl"/>
        </w:rPr>
      </w:pPr>
    </w:p>
    <w:p w14:paraId="402F849E" w14:textId="65573F70" w:rsidR="00ED4B35" w:rsidRPr="007105C6" w:rsidRDefault="00ED4B35" w:rsidP="00F61D5F">
      <w:pPr>
        <w:pStyle w:val="BodyText"/>
        <w:jc w:val="left"/>
        <w:rPr>
          <w:rFonts w:ascii="Book Antiqua" w:hAnsi="Book Antiqua"/>
          <w:lang w:val="es-ES_tradnl"/>
        </w:rPr>
      </w:pPr>
    </w:p>
    <w:p w14:paraId="0F76E967" w14:textId="77777777" w:rsidR="002A1C83" w:rsidRPr="007105C6" w:rsidRDefault="002A1C83" w:rsidP="00F61D5F">
      <w:pPr>
        <w:pStyle w:val="BodyText"/>
        <w:jc w:val="left"/>
        <w:rPr>
          <w:rFonts w:ascii="Book Antiqua" w:hAnsi="Book Antiqua"/>
          <w:lang w:val="es-ES_tradnl"/>
        </w:rPr>
      </w:pPr>
    </w:p>
    <w:p w14:paraId="5FE4D9A6" w14:textId="3109EB1F" w:rsidR="002A1C83" w:rsidRPr="007105C6" w:rsidRDefault="00EA004E" w:rsidP="00F61D5F">
      <w:pPr>
        <w:pStyle w:val="BodyText"/>
        <w:jc w:val="left"/>
        <w:rPr>
          <w:rFonts w:ascii="Book Antiqua" w:hAnsi="Book Antiqua"/>
          <w:b/>
          <w:bCs/>
          <w:i/>
          <w:iCs/>
          <w:lang w:val="es-ES_tradnl"/>
        </w:rPr>
      </w:pPr>
      <w:r w:rsidRPr="007105C6">
        <w:rPr>
          <w:rFonts w:ascii="Book Antiqua" w:hAnsi="Book Antiqua"/>
          <w:b/>
          <w:bCs/>
          <w:i/>
          <w:iCs/>
          <w:lang w:val="es-ES_tradnl"/>
        </w:rPr>
        <w:t>Rafael Hern</w:t>
      </w:r>
      <w:r w:rsidR="00285424">
        <w:rPr>
          <w:rFonts w:ascii="Book Antiqua" w:hAnsi="Book Antiqua"/>
          <w:b/>
          <w:bCs/>
          <w:i/>
          <w:iCs/>
          <w:lang w:val="es-ES_tradnl"/>
        </w:rPr>
        <w:t>á</w:t>
      </w:r>
      <w:r w:rsidRPr="007105C6">
        <w:rPr>
          <w:rFonts w:ascii="Book Antiqua" w:hAnsi="Book Antiqua"/>
          <w:b/>
          <w:bCs/>
          <w:i/>
          <w:iCs/>
          <w:lang w:val="es-ES_tradnl"/>
        </w:rPr>
        <w:t>ndez Montañez</w:t>
      </w:r>
      <w:r w:rsidR="002A1C83" w:rsidRPr="007105C6">
        <w:rPr>
          <w:rFonts w:ascii="Book Antiqua" w:hAnsi="Book Antiqua"/>
          <w:b/>
          <w:bCs/>
          <w:i/>
          <w:iCs/>
          <w:lang w:val="es-ES_tradnl"/>
        </w:rPr>
        <w:tab/>
      </w:r>
      <w:r w:rsidR="002A1C83" w:rsidRPr="007105C6">
        <w:rPr>
          <w:rFonts w:ascii="Book Antiqua" w:hAnsi="Book Antiqua"/>
          <w:b/>
          <w:bCs/>
          <w:i/>
          <w:iCs/>
          <w:lang w:val="es-ES_tradnl"/>
        </w:rPr>
        <w:tab/>
        <w:t xml:space="preserve"> </w:t>
      </w:r>
    </w:p>
    <w:p w14:paraId="697EAF36" w14:textId="77777777" w:rsidR="002A1C83" w:rsidRPr="007105C6" w:rsidRDefault="002A1C83" w:rsidP="00F61D5F">
      <w:pPr>
        <w:pStyle w:val="BodyText"/>
        <w:jc w:val="left"/>
        <w:rPr>
          <w:rFonts w:ascii="Book Antiqua" w:hAnsi="Book Antiqua"/>
          <w:lang w:val="es-ES_tradnl"/>
        </w:rPr>
      </w:pPr>
      <w:r w:rsidRPr="007105C6">
        <w:rPr>
          <w:rFonts w:ascii="Book Antiqua" w:hAnsi="Book Antiqua"/>
          <w:lang w:val="es-ES_tradnl"/>
        </w:rPr>
        <w:t>Presidente</w:t>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r w:rsidRPr="007105C6">
        <w:rPr>
          <w:rFonts w:ascii="Book Antiqua" w:hAnsi="Book Antiqua"/>
          <w:lang w:val="es-ES_tradnl"/>
        </w:rPr>
        <w:tab/>
      </w:r>
    </w:p>
    <w:p w14:paraId="3C1498C3" w14:textId="388E5AEC" w:rsidR="002D1BBB" w:rsidRPr="007105C6" w:rsidRDefault="002A1C83" w:rsidP="00F61D5F">
      <w:pPr>
        <w:pStyle w:val="BodyText"/>
        <w:ind w:left="5760" w:hanging="5760"/>
        <w:jc w:val="left"/>
        <w:rPr>
          <w:rFonts w:ascii="Book Antiqua" w:hAnsi="Book Antiqua"/>
          <w:lang w:val="es-ES_tradnl"/>
        </w:rPr>
      </w:pPr>
      <w:r w:rsidRPr="007105C6">
        <w:rPr>
          <w:rFonts w:ascii="Book Antiqua" w:hAnsi="Book Antiqua"/>
          <w:lang w:val="es-ES_tradnl"/>
        </w:rPr>
        <w:t>Comisión de lo Jurídico</w:t>
      </w:r>
    </w:p>
    <w:p w14:paraId="4842E8D3" w14:textId="49EABF5E" w:rsidR="00F64187" w:rsidRPr="007105C6" w:rsidRDefault="00F64187" w:rsidP="00F61D5F">
      <w:pPr>
        <w:pStyle w:val="BodyText"/>
        <w:ind w:left="5760" w:hanging="5760"/>
        <w:jc w:val="left"/>
        <w:rPr>
          <w:rFonts w:ascii="Book Antiqua" w:hAnsi="Book Antiqua"/>
          <w:lang w:val="es-ES_tradnl"/>
        </w:rPr>
      </w:pPr>
    </w:p>
    <w:p w14:paraId="4DBC5562" w14:textId="77777777" w:rsidR="00F64187" w:rsidRPr="007105C6" w:rsidRDefault="00F64187" w:rsidP="00F61D5F">
      <w:pPr>
        <w:pStyle w:val="BodyText"/>
        <w:ind w:left="5760" w:hanging="5760"/>
        <w:jc w:val="left"/>
        <w:rPr>
          <w:rFonts w:ascii="Book Antiqua" w:hAnsi="Book Antiqua"/>
          <w:lang w:val="es-ES_tradnl"/>
        </w:rPr>
      </w:pPr>
    </w:p>
    <w:sectPr w:rsidR="00F64187" w:rsidRPr="007105C6" w:rsidSect="003474CE">
      <w:headerReference w:type="even" r:id="rId11"/>
      <w:headerReference w:type="default" r:id="rId12"/>
      <w:footerReference w:type="default" r:id="rId13"/>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1177" w14:textId="77777777" w:rsidR="003474CE" w:rsidRDefault="003474CE" w:rsidP="007800C1">
      <w:r>
        <w:separator/>
      </w:r>
    </w:p>
  </w:endnote>
  <w:endnote w:type="continuationSeparator" w:id="0">
    <w:p w14:paraId="10DA82B9" w14:textId="77777777" w:rsidR="003474CE" w:rsidRDefault="003474CE"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A82" w14:textId="77777777" w:rsidR="00A75C6F" w:rsidRPr="006148EA" w:rsidRDefault="00474CA0" w:rsidP="00A75C6F">
    <w:pPr>
      <w:pStyle w:val="Footer"/>
      <w:pBdr>
        <w:top w:val="thinThickSmallGap" w:sz="24" w:space="1" w:color="622423"/>
      </w:pBdr>
      <w:tabs>
        <w:tab w:val="clear" w:pos="4680"/>
        <w:tab w:val="clear" w:pos="9360"/>
        <w:tab w:val="right" w:pos="8640"/>
      </w:tabs>
      <w:rPr>
        <w:rFonts w:ascii="Book Antiqua" w:hAnsi="Book Antiqua"/>
        <w:i/>
        <w:sz w:val="18"/>
        <w:szCs w:val="18"/>
      </w:rPr>
    </w:pPr>
    <w:r w:rsidRPr="00474CA0">
      <w:rPr>
        <w:rFonts w:ascii="Book Antiqua" w:hAnsi="Book Antiqua"/>
        <w:i/>
        <w:sz w:val="18"/>
        <w:szCs w:val="18"/>
        <w:lang w:val="es-ES"/>
      </w:rPr>
      <w:t xml:space="preserve">Comisión </w:t>
    </w:r>
    <w:r w:rsidR="00063485">
      <w:rPr>
        <w:rFonts w:ascii="Book Antiqua" w:hAnsi="Book Antiqua"/>
        <w:i/>
        <w:sz w:val="18"/>
        <w:szCs w:val="18"/>
        <w:lang w:val="es-ES"/>
      </w:rPr>
      <w:t>de lo Jurídico</w:t>
    </w:r>
    <w:r w:rsidR="00A75C6F" w:rsidRPr="006148EA">
      <w:rPr>
        <w:rFonts w:ascii="Book Antiqua" w:hAnsi="Book Antiqua"/>
        <w:i/>
        <w:sz w:val="18"/>
        <w:szCs w:val="18"/>
      </w:rPr>
      <w:tab/>
    </w:r>
  </w:p>
  <w:p w14:paraId="4EF2D9A6" w14:textId="77777777" w:rsidR="00031A3D" w:rsidRDefault="00031A3D">
    <w:pPr>
      <w:pStyle w:val="Footer"/>
      <w:jc w:val="center"/>
    </w:pPr>
  </w:p>
  <w:p w14:paraId="559488D9" w14:textId="77777777" w:rsidR="00031A3D" w:rsidRDefault="0003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DC2E" w14:textId="77777777" w:rsidR="003474CE" w:rsidRDefault="003474CE" w:rsidP="007800C1">
      <w:r>
        <w:separator/>
      </w:r>
    </w:p>
  </w:footnote>
  <w:footnote w:type="continuationSeparator" w:id="0">
    <w:p w14:paraId="2099F94B" w14:textId="77777777" w:rsidR="003474CE" w:rsidRDefault="003474CE" w:rsidP="007800C1">
      <w:r>
        <w:continuationSeparator/>
      </w:r>
    </w:p>
  </w:footnote>
  <w:footnote w:id="1">
    <w:p w14:paraId="122E4CD6" w14:textId="4DC576F7" w:rsidR="009D14E2" w:rsidRPr="001501E4" w:rsidRDefault="009D14E2">
      <w:pPr>
        <w:pStyle w:val="FootnoteText"/>
        <w:rPr>
          <w:rFonts w:ascii="Book Antiqua" w:hAnsi="Book Antiqua"/>
          <w:lang w:val="en-US"/>
        </w:rPr>
      </w:pPr>
      <w:r w:rsidRPr="001501E4">
        <w:rPr>
          <w:rStyle w:val="FootnoteReference"/>
          <w:rFonts w:ascii="Book Antiqua" w:hAnsi="Book Antiqua"/>
        </w:rPr>
        <w:footnoteRef/>
      </w:r>
      <w:r w:rsidRPr="00243CC8">
        <w:rPr>
          <w:rFonts w:ascii="Book Antiqua" w:hAnsi="Book Antiqua"/>
          <w:lang w:val="en-US"/>
        </w:rPr>
        <w:t xml:space="preserve"> Kathryn Brookfield, Rachel Fyson, Murray Goulden, </w:t>
      </w:r>
      <w:r w:rsidRPr="00243CC8">
        <w:rPr>
          <w:rFonts w:ascii="Book Antiqua" w:hAnsi="Book Antiqua"/>
          <w:i/>
          <w:iCs/>
          <w:lang w:val="en-US"/>
        </w:rPr>
        <w:t>Technology-Facilitated Domestic Abuse: An under-Recognised Safeguarding Issue?</w:t>
      </w:r>
      <w:r w:rsidRPr="00243CC8">
        <w:rPr>
          <w:rFonts w:ascii="Book Antiqua" w:hAnsi="Book Antiqua"/>
          <w:lang w:val="en-US"/>
        </w:rPr>
        <w:t>, </w:t>
      </w:r>
      <w:r w:rsidR="001501E4" w:rsidRPr="00243CC8">
        <w:rPr>
          <w:rFonts w:ascii="Book Antiqua" w:hAnsi="Book Antiqua"/>
          <w:lang w:val="en-US"/>
        </w:rPr>
        <w:t xml:space="preserve">54(1) </w:t>
      </w:r>
      <w:r w:rsidRPr="00243CC8">
        <w:rPr>
          <w:rFonts w:ascii="Book Antiqua" w:hAnsi="Book Antiqua"/>
          <w:smallCaps/>
          <w:lang w:val="en-US"/>
        </w:rPr>
        <w:t>The British Journal of Social Work</w:t>
      </w:r>
      <w:r w:rsidRPr="00243CC8">
        <w:rPr>
          <w:rFonts w:ascii="Book Antiqua" w:hAnsi="Book Antiqua"/>
          <w:lang w:val="en-US"/>
        </w:rPr>
        <w:t xml:space="preserve"> 419–436</w:t>
      </w:r>
      <w:r w:rsidR="001501E4" w:rsidRPr="00243CC8">
        <w:rPr>
          <w:rFonts w:ascii="Book Antiqua" w:hAnsi="Book Antiqua"/>
          <w:lang w:val="en-US"/>
        </w:rPr>
        <w:t xml:space="preserve"> (2024).</w:t>
      </w:r>
    </w:p>
  </w:footnote>
  <w:footnote w:id="2">
    <w:p w14:paraId="7FA14C7B" w14:textId="634F9BFD" w:rsidR="00FB7BD1" w:rsidRPr="00243CC8" w:rsidRDefault="00FB7BD1">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w:t>
      </w:r>
      <w:r w:rsidR="00BA7CA2" w:rsidRPr="001501E4">
        <w:rPr>
          <w:rFonts w:ascii="Book Antiqua" w:hAnsi="Book Antiqua"/>
          <w:lang w:val="en-US"/>
        </w:rPr>
        <w:t xml:space="preserve">Ryan Mac and Kashmir Hill. </w:t>
      </w:r>
      <w:r w:rsidR="009D14E2" w:rsidRPr="001501E4">
        <w:rPr>
          <w:rFonts w:ascii="Book Antiqua" w:hAnsi="Book Antiqua"/>
          <w:lang w:val="en-US"/>
        </w:rPr>
        <w:t>“</w:t>
      </w:r>
      <w:r w:rsidR="00BA7CA2" w:rsidRPr="001501E4">
        <w:rPr>
          <w:rFonts w:ascii="Book Antiqua" w:hAnsi="Book Antiqua"/>
          <w:lang w:val="en-US"/>
        </w:rPr>
        <w:t xml:space="preserve">Are Apple </w:t>
      </w:r>
      <w:r w:rsidR="00BA7CA2" w:rsidRPr="001501E4">
        <w:rPr>
          <w:rFonts w:ascii="Book Antiqua" w:hAnsi="Book Antiqua"/>
          <w:lang w:val="en-US"/>
        </w:rPr>
        <w:t>AirTags Being Used to Track People and Steal Cars?</w:t>
      </w:r>
      <w:r w:rsidR="009D14E2" w:rsidRPr="001501E4">
        <w:rPr>
          <w:rFonts w:ascii="Book Antiqua" w:hAnsi="Book Antiqua"/>
          <w:lang w:val="en-US"/>
        </w:rPr>
        <w:t>” en</w:t>
      </w:r>
      <w:r w:rsidR="00BA7CA2" w:rsidRPr="001501E4">
        <w:rPr>
          <w:rFonts w:ascii="Book Antiqua" w:hAnsi="Book Antiqua"/>
          <w:lang w:val="en-US"/>
        </w:rPr>
        <w:t xml:space="preserve"> </w:t>
      </w:r>
      <w:r w:rsidR="00BA7CA2" w:rsidRPr="00243CC8">
        <w:rPr>
          <w:rFonts w:ascii="Book Antiqua" w:hAnsi="Book Antiqua"/>
          <w:lang w:val="en-US"/>
        </w:rPr>
        <w:t>New York Times, 30 de diciembre de 2021.</w:t>
      </w:r>
    </w:p>
  </w:footnote>
  <w:footnote w:id="3">
    <w:p w14:paraId="49947705" w14:textId="7A7A5461" w:rsidR="004F2FB4" w:rsidRPr="001501E4" w:rsidRDefault="004F2FB4">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w:t>
      </w:r>
      <w:r w:rsidR="001501E4" w:rsidRPr="001501E4">
        <w:rPr>
          <w:rFonts w:ascii="Book Antiqua" w:hAnsi="Book Antiqua"/>
          <w:lang w:val="en-US"/>
        </w:rPr>
        <w:t xml:space="preserve">Megan </w:t>
      </w:r>
      <w:r w:rsidRPr="001501E4">
        <w:rPr>
          <w:rFonts w:ascii="Book Antiqua" w:hAnsi="Book Antiqua"/>
          <w:lang w:val="en-US"/>
        </w:rPr>
        <w:t xml:space="preserve">Riesmeyer, </w:t>
      </w:r>
      <w:r w:rsidRPr="001501E4">
        <w:rPr>
          <w:rFonts w:ascii="Book Antiqua" w:hAnsi="Book Antiqua"/>
          <w:i/>
          <w:iCs/>
          <w:lang w:val="en-US"/>
        </w:rPr>
        <w:t>The dark side of technological advances: how technology has enabled domestic violence and the contributing role of the first amendment</w:t>
      </w:r>
      <w:r w:rsidR="001501E4" w:rsidRPr="001501E4">
        <w:rPr>
          <w:rFonts w:ascii="Book Antiqua" w:hAnsi="Book Antiqua"/>
          <w:lang w:val="en-US"/>
        </w:rPr>
        <w:t>,</w:t>
      </w:r>
      <w:r w:rsidRPr="001501E4">
        <w:rPr>
          <w:rFonts w:ascii="Book Antiqua" w:hAnsi="Book Antiqua"/>
          <w:lang w:val="en-US"/>
        </w:rPr>
        <w:t xml:space="preserve"> </w:t>
      </w:r>
      <w:r w:rsidR="001501E4" w:rsidRPr="001501E4">
        <w:rPr>
          <w:rFonts w:ascii="Book Antiqua" w:hAnsi="Book Antiqua"/>
          <w:lang w:val="en-US"/>
        </w:rPr>
        <w:t xml:space="preserve">59(1) </w:t>
      </w:r>
      <w:r w:rsidRPr="001501E4">
        <w:rPr>
          <w:rFonts w:ascii="Book Antiqua" w:hAnsi="Book Antiqua"/>
          <w:smallCaps/>
          <w:lang w:val="en-US"/>
        </w:rPr>
        <w:t>Gonzaga Law Review</w:t>
      </w:r>
      <w:r w:rsidRPr="001501E4">
        <w:rPr>
          <w:rFonts w:ascii="Book Antiqua" w:hAnsi="Book Antiqua"/>
          <w:lang w:val="en-US"/>
        </w:rPr>
        <w:t xml:space="preserve"> 91-144</w:t>
      </w:r>
      <w:r w:rsidR="001501E4" w:rsidRPr="001501E4">
        <w:rPr>
          <w:rFonts w:ascii="Book Antiqua" w:hAnsi="Book Antiqua"/>
          <w:lang w:val="en-US"/>
        </w:rPr>
        <w:t xml:space="preserve"> (2023)</w:t>
      </w:r>
      <w:r w:rsidRPr="001501E4">
        <w:rPr>
          <w:rFonts w:ascii="Book Antiqua" w:hAnsi="Book Antiqua"/>
          <w:lang w:val="en-US"/>
        </w:rPr>
        <w:t xml:space="preserve">. </w:t>
      </w:r>
    </w:p>
  </w:footnote>
  <w:footnote w:id="4">
    <w:p w14:paraId="6E454F22" w14:textId="3C05359C" w:rsidR="00FB4FA0" w:rsidRPr="001501E4" w:rsidRDefault="00FB4FA0" w:rsidP="00A36797">
      <w:pPr>
        <w:pStyle w:val="NoSpacing"/>
        <w:jc w:val="both"/>
        <w:rPr>
          <w:rFonts w:ascii="Book Antiqua" w:hAnsi="Book Antiqua"/>
          <w:sz w:val="20"/>
          <w:szCs w:val="20"/>
          <w:lang w:val="es-ES"/>
        </w:rPr>
      </w:pPr>
      <w:r w:rsidRPr="001501E4">
        <w:rPr>
          <w:rStyle w:val="FootnoteReference"/>
          <w:rFonts w:ascii="Book Antiqua" w:hAnsi="Book Antiqua"/>
          <w:sz w:val="20"/>
          <w:szCs w:val="20"/>
        </w:rPr>
        <w:footnoteRef/>
      </w:r>
      <w:r w:rsidR="00840D63" w:rsidRPr="001501E4">
        <w:rPr>
          <w:rFonts w:ascii="Book Antiqua" w:hAnsi="Book Antiqua"/>
          <w:sz w:val="20"/>
          <w:szCs w:val="20"/>
        </w:rPr>
        <w:t xml:space="preserve"> MICROJURIS. “</w:t>
      </w:r>
      <w:r w:rsidR="00840D63" w:rsidRPr="00243CC8">
        <w:rPr>
          <w:rFonts w:ascii="Book Antiqua" w:hAnsi="Book Antiqua"/>
          <w:sz w:val="20"/>
          <w:szCs w:val="20"/>
        </w:rPr>
        <w:t>Buscan desestimar primer caso de acecho con un ‘</w:t>
      </w:r>
      <w:r w:rsidR="00840D63" w:rsidRPr="00243CC8">
        <w:rPr>
          <w:rFonts w:ascii="Book Antiqua" w:hAnsi="Book Antiqua"/>
          <w:sz w:val="20"/>
          <w:szCs w:val="20"/>
        </w:rPr>
        <w:t>AirTag’” en MICROJURIS Al Día, 6 de abril de 2022.</w:t>
      </w:r>
      <w:r w:rsidR="00840D63" w:rsidRPr="001501E4">
        <w:rPr>
          <w:rFonts w:ascii="Book Antiqua" w:hAnsi="Book Antiqua"/>
          <w:sz w:val="20"/>
          <w:szCs w:val="20"/>
        </w:rPr>
        <w:t xml:space="preserve"> </w:t>
      </w:r>
      <w:hyperlink r:id="rId1" w:history="1">
        <w:r w:rsidR="00840D63" w:rsidRPr="001501E4">
          <w:rPr>
            <w:rStyle w:val="Hyperlink"/>
            <w:rFonts w:ascii="Book Antiqua" w:hAnsi="Book Antiqua"/>
            <w:sz w:val="20"/>
            <w:szCs w:val="20"/>
            <w:lang w:val="es-ES"/>
          </w:rPr>
          <w:t>https://aldia.microjuris.com/2022/04/06/buscan-desestimar-primer-caso-de-acecho-con-un-airtag/</w:t>
        </w:r>
      </w:hyperlink>
      <w:r w:rsidR="00840D63" w:rsidRPr="001501E4">
        <w:rPr>
          <w:rFonts w:ascii="Book Antiqua" w:hAnsi="Book Antiqua"/>
          <w:sz w:val="20"/>
          <w:szCs w:val="20"/>
          <w:lang w:val="es-ES"/>
        </w:rPr>
        <w:t>; El Nuevo Día. “Justicia radica cargos contra hombre que usó un AirTag para acechar a su expareja” en El Nuevo Día, 23 de febrero de 2022.</w:t>
      </w:r>
      <w:r w:rsidR="00A36797" w:rsidRPr="001501E4">
        <w:rPr>
          <w:rFonts w:ascii="Book Antiqua" w:hAnsi="Book Antiqua"/>
          <w:sz w:val="20"/>
          <w:szCs w:val="20"/>
          <w:lang w:val="es-ES"/>
        </w:rPr>
        <w:t xml:space="preserve"> </w:t>
      </w:r>
      <w:hyperlink r:id="rId2" w:history="1">
        <w:r w:rsidRPr="001501E4">
          <w:rPr>
            <w:rStyle w:val="Hyperlink"/>
            <w:rFonts w:ascii="Book Antiqua" w:hAnsi="Book Antiqua"/>
            <w:sz w:val="20"/>
            <w:szCs w:val="20"/>
            <w:lang w:val="es-ES"/>
          </w:rPr>
          <w:t>https://www.elnuevodia.com/noticias/seguridad/notas/justicia-radica-cargos-contra-hombre-que-uso-un-airtag-para-acechar-a-su-expareja/</w:t>
        </w:r>
      </w:hyperlink>
    </w:p>
  </w:footnote>
  <w:footnote w:id="5">
    <w:p w14:paraId="732C18CC" w14:textId="13056B01" w:rsidR="006D7A11" w:rsidRPr="001501E4" w:rsidRDefault="006D7A11" w:rsidP="006D7A11">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Eric de León. “El Departamento de Justicia analiza posibles casos de acecho con artefactos electrónicos en la Isla”</w:t>
      </w:r>
      <w:r w:rsidR="009D14E2" w:rsidRPr="001501E4">
        <w:rPr>
          <w:rFonts w:ascii="Book Antiqua" w:hAnsi="Book Antiqua"/>
        </w:rPr>
        <w:t xml:space="preserve"> en</w:t>
      </w:r>
      <w:r w:rsidRPr="001501E4">
        <w:rPr>
          <w:rFonts w:ascii="Book Antiqua" w:hAnsi="Book Antiqua"/>
        </w:rPr>
        <w:t xml:space="preserve"> El Vocero, 23 de febrero de 2022. </w:t>
      </w:r>
      <w:hyperlink r:id="rId3" w:history="1">
        <w:r w:rsidRPr="001501E4">
          <w:rPr>
            <w:rStyle w:val="Hyperlink"/>
            <w:rFonts w:ascii="Book Antiqua" w:hAnsi="Book Antiqua"/>
          </w:rPr>
          <w:t>https://www.elvocero.com/gobierno/agencias/el-departamento-de-justicia-analiza-posibles-casos-de-acecho-con-artefactos-electr-nicos-en-la/article_e3b707fe-944f-11ec-b0b7-7ff9ff25c76e.html</w:t>
        </w:r>
      </w:hyperlink>
    </w:p>
  </w:footnote>
  <w:footnote w:id="6">
    <w:p w14:paraId="1DA812F9" w14:textId="5B6E2516" w:rsidR="003A3355" w:rsidRPr="001501E4" w:rsidRDefault="003A3355">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Congressional Research Service. </w:t>
      </w:r>
      <w:r w:rsidRPr="009058A1">
        <w:rPr>
          <w:rFonts w:ascii="Book Antiqua" w:hAnsi="Book Antiqua"/>
          <w:i/>
          <w:iCs/>
          <w:lang w:val="en-US"/>
        </w:rPr>
        <w:t>Stalking Concerns Raised by Bluetooth Tracking Technologies</w:t>
      </w:r>
      <w:r w:rsidRPr="001501E4">
        <w:rPr>
          <w:rFonts w:ascii="Book Antiqua" w:hAnsi="Book Antiqua"/>
          <w:lang w:val="en-US"/>
        </w:rPr>
        <w:t xml:space="preserve">. (2022) </w:t>
      </w:r>
      <w:hyperlink r:id="rId4" w:history="1">
        <w:r w:rsidRPr="001501E4">
          <w:rPr>
            <w:rStyle w:val="Hyperlink"/>
            <w:rFonts w:ascii="Book Antiqua" w:hAnsi="Book Antiqua"/>
            <w:lang w:val="en-US"/>
          </w:rPr>
          <w:t>https://crsreports.congress.gov/product/pdf/R/R47035/2</w:t>
        </w:r>
      </w:hyperlink>
      <w:r w:rsidR="009058A1">
        <w:rPr>
          <w:rStyle w:val="Hyperlink"/>
          <w:rFonts w:ascii="Book Antiqua" w:hAnsi="Book Antiqua"/>
          <w:lang w:val="en-US"/>
        </w:rPr>
        <w:t>.</w:t>
      </w:r>
    </w:p>
  </w:footnote>
  <w:footnote w:id="7">
    <w:p w14:paraId="5E31DCA8" w14:textId="4A1A30D6" w:rsidR="006162B1" w:rsidRPr="001501E4" w:rsidRDefault="006162B1">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H.R.</w:t>
      </w:r>
      <w:r w:rsidR="007A49B2" w:rsidRPr="001501E4">
        <w:rPr>
          <w:rFonts w:ascii="Book Antiqua" w:hAnsi="Book Antiqua"/>
          <w:lang w:val="en-US"/>
        </w:rPr>
        <w:t xml:space="preserve"> 6035 (2023) 118</w:t>
      </w:r>
      <w:r w:rsidR="007A49B2" w:rsidRPr="001501E4">
        <w:rPr>
          <w:rFonts w:ascii="Book Antiqua" w:hAnsi="Book Antiqua"/>
          <w:vertAlign w:val="superscript"/>
          <w:lang w:val="en-US"/>
        </w:rPr>
        <w:t>th</w:t>
      </w:r>
      <w:r w:rsidR="007A49B2" w:rsidRPr="001501E4">
        <w:rPr>
          <w:rFonts w:ascii="Book Antiqua" w:hAnsi="Book Antiqua"/>
          <w:lang w:val="en-US"/>
        </w:rPr>
        <w:t xml:space="preserve"> Congress</w:t>
      </w:r>
      <w:r w:rsidR="00B017CF">
        <w:rPr>
          <w:rFonts w:ascii="Book Antiqua" w:hAnsi="Book Antiqua"/>
          <w:lang w:val="en-US"/>
        </w:rPr>
        <w:t>.</w:t>
      </w:r>
    </w:p>
  </w:footnote>
  <w:footnote w:id="8">
    <w:p w14:paraId="739F34A8" w14:textId="021AB767" w:rsidR="00A833B2" w:rsidRPr="001501E4" w:rsidRDefault="00A833B2">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w:t>
      </w:r>
      <w:r w:rsidR="001501E4" w:rsidRPr="001501E4">
        <w:rPr>
          <w:rFonts w:ascii="Book Antiqua" w:hAnsi="Book Antiqua"/>
          <w:lang w:val="en-US"/>
        </w:rPr>
        <w:t xml:space="preserve">Tyerus </w:t>
      </w:r>
      <w:r w:rsidRPr="001501E4">
        <w:rPr>
          <w:rFonts w:ascii="Book Antiqua" w:hAnsi="Book Antiqua"/>
          <w:lang w:val="en-US"/>
        </w:rPr>
        <w:t>Skala</w:t>
      </w:r>
      <w:r w:rsidR="001501E4">
        <w:rPr>
          <w:rFonts w:ascii="Book Antiqua" w:hAnsi="Book Antiqua"/>
          <w:lang w:val="en-US"/>
        </w:rPr>
        <w:t>,</w:t>
      </w:r>
      <w:r w:rsidRPr="001501E4">
        <w:rPr>
          <w:rFonts w:ascii="Book Antiqua" w:hAnsi="Book Antiqua"/>
          <w:lang w:val="en-US"/>
        </w:rPr>
        <w:t xml:space="preserve"> </w:t>
      </w:r>
      <w:r w:rsidR="00052545" w:rsidRPr="001501E4">
        <w:rPr>
          <w:rFonts w:ascii="Book Antiqua" w:hAnsi="Book Antiqua"/>
          <w:i/>
          <w:iCs/>
          <w:lang w:val="en-US"/>
        </w:rPr>
        <w:t>S</w:t>
      </w:r>
      <w:r w:rsidRPr="001501E4">
        <w:rPr>
          <w:rFonts w:ascii="Book Antiqua" w:hAnsi="Book Antiqua"/>
          <w:i/>
          <w:iCs/>
          <w:lang w:val="en-US"/>
        </w:rPr>
        <w:t xml:space="preserve">py </w:t>
      </w:r>
      <w:r w:rsidR="00052545" w:rsidRPr="001501E4">
        <w:rPr>
          <w:rFonts w:ascii="Book Antiqua" w:hAnsi="Book Antiqua"/>
          <w:i/>
          <w:iCs/>
          <w:lang w:val="en-US"/>
        </w:rPr>
        <w:t>W</w:t>
      </w:r>
      <w:r w:rsidRPr="001501E4">
        <w:rPr>
          <w:rFonts w:ascii="Book Antiqua" w:hAnsi="Book Antiqua"/>
          <w:i/>
          <w:iCs/>
          <w:lang w:val="en-US"/>
        </w:rPr>
        <w:t xml:space="preserve">ith </w:t>
      </w:r>
      <w:r w:rsidR="00052545" w:rsidRPr="001501E4">
        <w:rPr>
          <w:rFonts w:ascii="Book Antiqua" w:hAnsi="Book Antiqua"/>
          <w:i/>
          <w:iCs/>
          <w:lang w:val="en-US"/>
        </w:rPr>
        <w:t>M</w:t>
      </w:r>
      <w:r w:rsidRPr="001501E4">
        <w:rPr>
          <w:rFonts w:ascii="Book Antiqua" w:hAnsi="Book Antiqua"/>
          <w:i/>
          <w:iCs/>
          <w:lang w:val="en-US"/>
        </w:rPr>
        <w:t xml:space="preserve">y </w:t>
      </w:r>
      <w:r w:rsidR="00052545" w:rsidRPr="001501E4">
        <w:rPr>
          <w:rFonts w:ascii="Book Antiqua" w:hAnsi="Book Antiqua"/>
          <w:i/>
          <w:iCs/>
          <w:lang w:val="en-US"/>
        </w:rPr>
        <w:t>L</w:t>
      </w:r>
      <w:r w:rsidRPr="001501E4">
        <w:rPr>
          <w:rFonts w:ascii="Book Antiqua" w:hAnsi="Book Antiqua"/>
          <w:i/>
          <w:iCs/>
          <w:lang w:val="en-US"/>
        </w:rPr>
        <w:t xml:space="preserve">ittle </w:t>
      </w:r>
      <w:r w:rsidR="00052545" w:rsidRPr="001501E4">
        <w:rPr>
          <w:rFonts w:ascii="Book Antiqua" w:hAnsi="Book Antiqua"/>
          <w:i/>
          <w:iCs/>
          <w:lang w:val="en-US"/>
        </w:rPr>
        <w:t>GPS</w:t>
      </w:r>
      <w:r w:rsidRPr="001501E4">
        <w:rPr>
          <w:rFonts w:ascii="Book Antiqua" w:hAnsi="Book Antiqua"/>
          <w:i/>
          <w:iCs/>
          <w:lang w:val="en-US"/>
        </w:rPr>
        <w:t xml:space="preserve"> </w:t>
      </w:r>
      <w:r w:rsidR="00052545" w:rsidRPr="001501E4">
        <w:rPr>
          <w:rFonts w:ascii="Book Antiqua" w:hAnsi="Book Antiqua"/>
          <w:i/>
          <w:iCs/>
          <w:lang w:val="en-US"/>
        </w:rPr>
        <w:t>T</w:t>
      </w:r>
      <w:r w:rsidRPr="001501E4">
        <w:rPr>
          <w:rFonts w:ascii="Book Antiqua" w:hAnsi="Book Antiqua"/>
          <w:i/>
          <w:iCs/>
          <w:lang w:val="en-US"/>
        </w:rPr>
        <w:t xml:space="preserve">racking </w:t>
      </w:r>
      <w:r w:rsidR="00052545" w:rsidRPr="001501E4">
        <w:rPr>
          <w:rFonts w:ascii="Book Antiqua" w:hAnsi="Book Antiqua"/>
          <w:i/>
          <w:iCs/>
          <w:lang w:val="en-US"/>
        </w:rPr>
        <w:t>D</w:t>
      </w:r>
      <w:r w:rsidRPr="001501E4">
        <w:rPr>
          <w:rFonts w:ascii="Book Antiqua" w:hAnsi="Book Antiqua"/>
          <w:i/>
          <w:iCs/>
          <w:lang w:val="en-US"/>
        </w:rPr>
        <w:t xml:space="preserve">evice: </w:t>
      </w:r>
      <w:r w:rsidR="00052545" w:rsidRPr="001501E4">
        <w:rPr>
          <w:rFonts w:ascii="Book Antiqua" w:hAnsi="Book Antiqua"/>
          <w:i/>
          <w:iCs/>
          <w:lang w:val="en-US"/>
        </w:rPr>
        <w:t>W</w:t>
      </w:r>
      <w:r w:rsidRPr="001501E4">
        <w:rPr>
          <w:rFonts w:ascii="Book Antiqua" w:hAnsi="Book Antiqua"/>
          <w:i/>
          <w:iCs/>
          <w:lang w:val="en-US"/>
        </w:rPr>
        <w:t xml:space="preserve">hy </w:t>
      </w:r>
      <w:r w:rsidR="00052545" w:rsidRPr="001501E4">
        <w:rPr>
          <w:rFonts w:ascii="Book Antiqua" w:hAnsi="Book Antiqua"/>
          <w:i/>
          <w:iCs/>
          <w:lang w:val="en-US"/>
        </w:rPr>
        <w:t>G</w:t>
      </w:r>
      <w:r w:rsidRPr="001501E4">
        <w:rPr>
          <w:rFonts w:ascii="Book Antiqua" w:hAnsi="Book Antiqua"/>
          <w:i/>
          <w:iCs/>
          <w:lang w:val="en-US"/>
        </w:rPr>
        <w:t xml:space="preserve">eorgia </w:t>
      </w:r>
      <w:r w:rsidR="00052545" w:rsidRPr="001501E4">
        <w:rPr>
          <w:rFonts w:ascii="Book Antiqua" w:hAnsi="Book Antiqua"/>
          <w:i/>
          <w:iCs/>
          <w:lang w:val="en-US"/>
        </w:rPr>
        <w:t>S</w:t>
      </w:r>
      <w:r w:rsidRPr="001501E4">
        <w:rPr>
          <w:rFonts w:ascii="Book Antiqua" w:hAnsi="Book Antiqua"/>
          <w:i/>
          <w:iCs/>
          <w:lang w:val="en-US"/>
        </w:rPr>
        <w:t xml:space="preserve">hould </w:t>
      </w:r>
      <w:r w:rsidR="00052545" w:rsidRPr="001501E4">
        <w:rPr>
          <w:rFonts w:ascii="Book Antiqua" w:hAnsi="Book Antiqua"/>
          <w:i/>
          <w:iCs/>
          <w:lang w:val="en-US"/>
        </w:rPr>
        <w:t>L</w:t>
      </w:r>
      <w:r w:rsidRPr="001501E4">
        <w:rPr>
          <w:rFonts w:ascii="Book Antiqua" w:hAnsi="Book Antiqua"/>
          <w:i/>
          <w:iCs/>
          <w:lang w:val="en-US"/>
        </w:rPr>
        <w:t xml:space="preserve">ook </w:t>
      </w:r>
      <w:r w:rsidR="00052545" w:rsidRPr="001501E4">
        <w:rPr>
          <w:rFonts w:ascii="Book Antiqua" w:hAnsi="Book Antiqua"/>
          <w:i/>
          <w:iCs/>
          <w:lang w:val="en-US"/>
        </w:rPr>
        <w:t>T</w:t>
      </w:r>
      <w:r w:rsidRPr="001501E4">
        <w:rPr>
          <w:rFonts w:ascii="Book Antiqua" w:hAnsi="Book Antiqua"/>
          <w:i/>
          <w:iCs/>
          <w:lang w:val="en-US"/>
        </w:rPr>
        <w:t xml:space="preserve">o </w:t>
      </w:r>
      <w:r w:rsidR="00052545" w:rsidRPr="001501E4">
        <w:rPr>
          <w:rFonts w:ascii="Book Antiqua" w:hAnsi="Book Antiqua"/>
          <w:i/>
          <w:iCs/>
          <w:lang w:val="en-US"/>
        </w:rPr>
        <w:t>T</w:t>
      </w:r>
      <w:r w:rsidRPr="001501E4">
        <w:rPr>
          <w:rFonts w:ascii="Book Antiqua" w:hAnsi="Book Antiqua"/>
          <w:i/>
          <w:iCs/>
          <w:lang w:val="en-US"/>
        </w:rPr>
        <w:t xml:space="preserve">he </w:t>
      </w:r>
      <w:r w:rsidR="00052545" w:rsidRPr="001501E4">
        <w:rPr>
          <w:rFonts w:ascii="Book Antiqua" w:hAnsi="Book Antiqua"/>
          <w:i/>
          <w:iCs/>
          <w:lang w:val="en-US"/>
        </w:rPr>
        <w:t>U</w:t>
      </w:r>
      <w:r w:rsidRPr="001501E4">
        <w:rPr>
          <w:rFonts w:ascii="Book Antiqua" w:hAnsi="Book Antiqua"/>
          <w:i/>
          <w:iCs/>
          <w:lang w:val="en-US"/>
        </w:rPr>
        <w:t xml:space="preserve">nited </w:t>
      </w:r>
      <w:r w:rsidR="00052545" w:rsidRPr="001501E4">
        <w:rPr>
          <w:rFonts w:ascii="Book Antiqua" w:hAnsi="Book Antiqua"/>
          <w:i/>
          <w:iCs/>
          <w:lang w:val="en-US"/>
        </w:rPr>
        <w:t>K</w:t>
      </w:r>
      <w:r w:rsidRPr="001501E4">
        <w:rPr>
          <w:rFonts w:ascii="Book Antiqua" w:hAnsi="Book Antiqua"/>
          <w:i/>
          <w:iCs/>
          <w:lang w:val="en-US"/>
        </w:rPr>
        <w:t xml:space="preserve">ingdom's </w:t>
      </w:r>
      <w:r w:rsidR="00052545" w:rsidRPr="001501E4">
        <w:rPr>
          <w:rFonts w:ascii="Book Antiqua" w:hAnsi="Book Antiqua"/>
          <w:i/>
          <w:iCs/>
          <w:lang w:val="en-US"/>
        </w:rPr>
        <w:t>D</w:t>
      </w:r>
      <w:r w:rsidRPr="001501E4">
        <w:rPr>
          <w:rFonts w:ascii="Book Antiqua" w:hAnsi="Book Antiqua"/>
          <w:i/>
          <w:iCs/>
          <w:lang w:val="en-US"/>
        </w:rPr>
        <w:t xml:space="preserve">omestic </w:t>
      </w:r>
      <w:r w:rsidR="00052545" w:rsidRPr="001501E4">
        <w:rPr>
          <w:rFonts w:ascii="Book Antiqua" w:hAnsi="Book Antiqua"/>
          <w:i/>
          <w:iCs/>
          <w:lang w:val="en-US"/>
        </w:rPr>
        <w:t>V</w:t>
      </w:r>
      <w:r w:rsidRPr="001501E4">
        <w:rPr>
          <w:rFonts w:ascii="Book Antiqua" w:hAnsi="Book Antiqua"/>
          <w:i/>
          <w:iCs/>
          <w:lang w:val="en-US"/>
        </w:rPr>
        <w:t xml:space="preserve">iolence </w:t>
      </w:r>
      <w:r w:rsidR="00052545" w:rsidRPr="001501E4">
        <w:rPr>
          <w:rFonts w:ascii="Book Antiqua" w:hAnsi="Book Antiqua"/>
          <w:i/>
          <w:iCs/>
          <w:lang w:val="en-US"/>
        </w:rPr>
        <w:t>L</w:t>
      </w:r>
      <w:r w:rsidRPr="001501E4">
        <w:rPr>
          <w:rFonts w:ascii="Book Antiqua" w:hAnsi="Book Antiqua"/>
          <w:i/>
          <w:iCs/>
          <w:lang w:val="en-US"/>
        </w:rPr>
        <w:t xml:space="preserve">aws </w:t>
      </w:r>
      <w:r w:rsidR="00052545" w:rsidRPr="001501E4">
        <w:rPr>
          <w:rFonts w:ascii="Book Antiqua" w:hAnsi="Book Antiqua"/>
          <w:i/>
          <w:iCs/>
          <w:lang w:val="en-US"/>
        </w:rPr>
        <w:t>T</w:t>
      </w:r>
      <w:r w:rsidRPr="001501E4">
        <w:rPr>
          <w:rFonts w:ascii="Book Antiqua" w:hAnsi="Book Antiqua"/>
          <w:i/>
          <w:iCs/>
          <w:lang w:val="en-US"/>
        </w:rPr>
        <w:t xml:space="preserve">o </w:t>
      </w:r>
      <w:r w:rsidR="00052545" w:rsidRPr="001501E4">
        <w:rPr>
          <w:rFonts w:ascii="Book Antiqua" w:hAnsi="Book Antiqua"/>
          <w:i/>
          <w:iCs/>
          <w:lang w:val="en-US"/>
        </w:rPr>
        <w:t>D</w:t>
      </w:r>
      <w:r w:rsidRPr="001501E4">
        <w:rPr>
          <w:rFonts w:ascii="Book Antiqua" w:hAnsi="Book Antiqua"/>
          <w:i/>
          <w:iCs/>
          <w:lang w:val="en-US"/>
        </w:rPr>
        <w:t xml:space="preserve">eter </w:t>
      </w:r>
      <w:r w:rsidR="00052545" w:rsidRPr="001501E4">
        <w:rPr>
          <w:rFonts w:ascii="Book Antiqua" w:hAnsi="Book Antiqua"/>
          <w:i/>
          <w:iCs/>
          <w:lang w:val="en-US"/>
        </w:rPr>
        <w:t>I</w:t>
      </w:r>
      <w:r w:rsidRPr="001501E4">
        <w:rPr>
          <w:rFonts w:ascii="Book Antiqua" w:hAnsi="Book Antiqua"/>
          <w:i/>
          <w:iCs/>
          <w:lang w:val="en-US"/>
        </w:rPr>
        <w:t xml:space="preserve">nnovative </w:t>
      </w:r>
      <w:r w:rsidR="00052545" w:rsidRPr="001501E4">
        <w:rPr>
          <w:rFonts w:ascii="Book Antiqua" w:hAnsi="Book Antiqua"/>
          <w:i/>
          <w:iCs/>
          <w:lang w:val="en-US"/>
        </w:rPr>
        <w:t>A</w:t>
      </w:r>
      <w:r w:rsidRPr="001501E4">
        <w:rPr>
          <w:rFonts w:ascii="Book Antiqua" w:hAnsi="Book Antiqua"/>
          <w:i/>
          <w:iCs/>
          <w:lang w:val="en-US"/>
        </w:rPr>
        <w:t xml:space="preserve">buses of </w:t>
      </w:r>
      <w:r w:rsidR="00052545" w:rsidRPr="001501E4">
        <w:rPr>
          <w:rFonts w:ascii="Book Antiqua" w:hAnsi="Book Antiqua"/>
          <w:i/>
          <w:iCs/>
          <w:lang w:val="en-US"/>
        </w:rPr>
        <w:t>T</w:t>
      </w:r>
      <w:r w:rsidRPr="001501E4">
        <w:rPr>
          <w:rFonts w:ascii="Book Antiqua" w:hAnsi="Book Antiqua"/>
          <w:i/>
          <w:iCs/>
          <w:lang w:val="en-US"/>
        </w:rPr>
        <w:t>echnology</w:t>
      </w:r>
      <w:r w:rsidR="001501E4">
        <w:rPr>
          <w:rFonts w:ascii="Book Antiqua" w:hAnsi="Book Antiqua"/>
          <w:lang w:val="en-US"/>
        </w:rPr>
        <w:t>,</w:t>
      </w:r>
      <w:r w:rsidRPr="001501E4">
        <w:rPr>
          <w:rFonts w:ascii="Book Antiqua" w:hAnsi="Book Antiqua"/>
          <w:lang w:val="en-US"/>
        </w:rPr>
        <w:t xml:space="preserve"> </w:t>
      </w:r>
      <w:r w:rsidR="001501E4" w:rsidRPr="001501E4">
        <w:rPr>
          <w:rFonts w:ascii="Book Antiqua" w:hAnsi="Book Antiqua"/>
          <w:lang w:val="en-US"/>
        </w:rPr>
        <w:t>50(2)</w:t>
      </w:r>
      <w:r w:rsidR="001501E4">
        <w:rPr>
          <w:rFonts w:ascii="Book Antiqua" w:hAnsi="Book Antiqua"/>
          <w:lang w:val="en-US"/>
        </w:rPr>
        <w:t xml:space="preserve"> </w:t>
      </w:r>
      <w:r w:rsidRPr="001501E4">
        <w:rPr>
          <w:rFonts w:ascii="Book Antiqua" w:hAnsi="Book Antiqua"/>
          <w:smallCaps/>
          <w:lang w:val="en-US"/>
        </w:rPr>
        <w:t>Georgia Journal of International and Comparative Law</w:t>
      </w:r>
      <w:r w:rsidR="001501E4">
        <w:rPr>
          <w:rFonts w:ascii="Book Antiqua" w:hAnsi="Book Antiqua"/>
          <w:lang w:val="en-US"/>
        </w:rPr>
        <w:t xml:space="preserve"> </w:t>
      </w:r>
      <w:r w:rsidRPr="001501E4">
        <w:rPr>
          <w:rFonts w:ascii="Book Antiqua" w:hAnsi="Book Antiqua"/>
          <w:lang w:val="en-US"/>
        </w:rPr>
        <w:t>490-504</w:t>
      </w:r>
      <w:r w:rsidR="001501E4">
        <w:rPr>
          <w:rFonts w:ascii="Book Antiqua" w:hAnsi="Book Antiqua"/>
          <w:lang w:val="en-US"/>
        </w:rPr>
        <w:t xml:space="preserve"> (2022)</w:t>
      </w:r>
      <w:r w:rsidRPr="001501E4">
        <w:rPr>
          <w:rFonts w:ascii="Book Antiqua" w:hAnsi="Book Antiqua"/>
          <w:lang w:val="en-US"/>
        </w:rPr>
        <w:t xml:space="preserve">. </w:t>
      </w:r>
    </w:p>
  </w:footnote>
  <w:footnote w:id="9">
    <w:p w14:paraId="3C7D8CAB" w14:textId="521E3192" w:rsidR="00C51AA4" w:rsidRPr="001501E4" w:rsidRDefault="00C51AA4">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California, Hawaii, Louisiana, Minnesota, New Hampshire, North Carolina y Virginia.</w:t>
      </w:r>
    </w:p>
  </w:footnote>
  <w:footnote w:id="10">
    <w:p w14:paraId="5FB1DF61" w14:textId="4985DD06" w:rsidR="00C51AA4" w:rsidRPr="001501E4" w:rsidRDefault="00C51AA4">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Delaware, Illinois, Michigan, Rhode Island, Tennessee, Texas y Wisconsin. </w:t>
      </w:r>
    </w:p>
  </w:footnote>
  <w:footnote w:id="11">
    <w:p w14:paraId="751B004C" w14:textId="659617C1" w:rsidR="00C51AA4" w:rsidRPr="001501E4" w:rsidRDefault="00C51AA4">
      <w:pPr>
        <w:pStyle w:val="FootnoteText"/>
        <w:rPr>
          <w:rFonts w:ascii="Book Antiqua" w:hAnsi="Book Antiqua"/>
          <w:lang w:val="en-US"/>
        </w:rPr>
      </w:pPr>
      <w:r w:rsidRPr="001501E4">
        <w:rPr>
          <w:rStyle w:val="FootnoteReference"/>
          <w:rFonts w:ascii="Book Antiqua" w:hAnsi="Book Antiqua"/>
        </w:rPr>
        <w:footnoteRef/>
      </w:r>
      <w:r w:rsidRPr="001501E4">
        <w:rPr>
          <w:rFonts w:ascii="Book Antiqua" w:hAnsi="Book Antiqua"/>
          <w:lang w:val="en-US"/>
        </w:rPr>
        <w:t xml:space="preserve"> Arizona, Connecticut, Illinois, New York y North Dakota</w:t>
      </w:r>
      <w:r w:rsidR="00B017CF">
        <w:rPr>
          <w:rFonts w:ascii="Book Antiqua" w:hAnsi="Book Antiqua"/>
          <w:lang w:val="en-US"/>
        </w:rPr>
        <w:t>.</w:t>
      </w:r>
      <w:r w:rsidRPr="001501E4">
        <w:rPr>
          <w:rFonts w:ascii="Book Antiqua" w:hAnsi="Book Antiqua"/>
          <w:lang w:val="en-US"/>
        </w:rPr>
        <w:t xml:space="preserve"> </w:t>
      </w:r>
    </w:p>
  </w:footnote>
  <w:footnote w:id="12">
    <w:p w14:paraId="6E826C73" w14:textId="300C5E9A" w:rsidR="00753376" w:rsidRPr="001501E4" w:rsidRDefault="00753376">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33 LPRA </w:t>
      </w:r>
      <w:r w:rsidR="00B017CF" w:rsidRPr="00243CC8">
        <w:rPr>
          <w:rFonts w:ascii="Book Antiqua" w:hAnsi="Book Antiqua"/>
        </w:rPr>
        <w:t xml:space="preserve">§ </w:t>
      </w:r>
      <w:r w:rsidRPr="001501E4">
        <w:rPr>
          <w:rFonts w:ascii="Book Antiqua" w:hAnsi="Book Antiqua"/>
        </w:rPr>
        <w:t>4013</w:t>
      </w:r>
      <w:r w:rsidR="00B017CF">
        <w:rPr>
          <w:rFonts w:ascii="Book Antiqua" w:hAnsi="Book Antiqua"/>
        </w:rPr>
        <w:t>.</w:t>
      </w:r>
    </w:p>
  </w:footnote>
  <w:footnote w:id="13">
    <w:p w14:paraId="6E2F7AE2" w14:textId="3EA7FC22" w:rsidR="0062435E" w:rsidRPr="001501E4" w:rsidRDefault="0062435E">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33 LPRA </w:t>
      </w:r>
      <w:r w:rsidR="00B017CF" w:rsidRPr="00243CC8">
        <w:rPr>
          <w:rFonts w:ascii="Book Antiqua" w:hAnsi="Book Antiqua"/>
        </w:rPr>
        <w:t xml:space="preserve">§ </w:t>
      </w:r>
      <w:r w:rsidRPr="001501E4">
        <w:rPr>
          <w:rFonts w:ascii="Book Antiqua" w:hAnsi="Book Antiqua"/>
        </w:rPr>
        <w:t>4014</w:t>
      </w:r>
      <w:r w:rsidR="00B017CF">
        <w:rPr>
          <w:rFonts w:ascii="Book Antiqua" w:hAnsi="Book Antiqua"/>
        </w:rPr>
        <w:t>.</w:t>
      </w:r>
    </w:p>
  </w:footnote>
  <w:footnote w:id="14">
    <w:p w14:paraId="6968B422" w14:textId="7491E787" w:rsidR="00346AFE" w:rsidRPr="001501E4" w:rsidRDefault="00346AFE">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w:t>
      </w:r>
      <w:r w:rsidRPr="00B017CF">
        <w:rPr>
          <w:rFonts w:ascii="Book Antiqua" w:hAnsi="Book Antiqua"/>
          <w:i/>
          <w:iCs/>
        </w:rPr>
        <w:t>Id</w:t>
      </w:r>
      <w:r w:rsidRPr="001501E4">
        <w:rPr>
          <w:rFonts w:ascii="Book Antiqua" w:hAnsi="Book Antiqua"/>
        </w:rPr>
        <w:t>.</w:t>
      </w:r>
    </w:p>
  </w:footnote>
  <w:footnote w:id="15">
    <w:p w14:paraId="1AF2ED46" w14:textId="6F1CCB16" w:rsidR="006F405D" w:rsidRPr="001501E4" w:rsidRDefault="006F405D">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33 LPRA </w:t>
      </w:r>
      <w:r w:rsidR="00B017CF" w:rsidRPr="00243CC8">
        <w:rPr>
          <w:rFonts w:ascii="Book Antiqua" w:hAnsi="Book Antiqua"/>
        </w:rPr>
        <w:t xml:space="preserve">§ </w:t>
      </w:r>
      <w:r w:rsidRPr="001501E4">
        <w:rPr>
          <w:rFonts w:ascii="Book Antiqua" w:hAnsi="Book Antiqua"/>
        </w:rPr>
        <w:t>5142</w:t>
      </w:r>
      <w:r w:rsidR="00B017CF">
        <w:rPr>
          <w:rFonts w:ascii="Book Antiqua" w:hAnsi="Book Antiqua"/>
        </w:rPr>
        <w:t>.</w:t>
      </w:r>
    </w:p>
  </w:footnote>
  <w:footnote w:id="16">
    <w:p w14:paraId="7FB04A8D" w14:textId="5CB38C5E" w:rsidR="00AD6B9E" w:rsidRPr="001501E4" w:rsidRDefault="00AD6B9E">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w:t>
      </w:r>
      <w:r w:rsidR="00F82B86" w:rsidRPr="001501E4">
        <w:rPr>
          <w:rFonts w:ascii="Book Antiqua" w:hAnsi="Book Antiqua"/>
        </w:rPr>
        <w:t>33</w:t>
      </w:r>
      <w:r w:rsidRPr="001501E4">
        <w:rPr>
          <w:rFonts w:ascii="Book Antiqua" w:hAnsi="Book Antiqua"/>
        </w:rPr>
        <w:t xml:space="preserve"> LPRA </w:t>
      </w:r>
      <w:r w:rsidR="00B017CF" w:rsidRPr="00243CC8">
        <w:rPr>
          <w:rFonts w:ascii="Book Antiqua" w:hAnsi="Book Antiqua"/>
        </w:rPr>
        <w:t xml:space="preserve">§§ </w:t>
      </w:r>
      <w:r w:rsidRPr="001501E4">
        <w:rPr>
          <w:rFonts w:ascii="Book Antiqua" w:hAnsi="Book Antiqua"/>
        </w:rPr>
        <w:t>4025-4021</w:t>
      </w:r>
      <w:r w:rsidR="00B017CF">
        <w:rPr>
          <w:rFonts w:ascii="Book Antiqua" w:hAnsi="Book Antiqua"/>
        </w:rPr>
        <w:t>.</w:t>
      </w:r>
    </w:p>
  </w:footnote>
  <w:footnote w:id="17">
    <w:p w14:paraId="615337D1" w14:textId="5D83533E" w:rsidR="00F61D5F" w:rsidRPr="00243CC8" w:rsidRDefault="00F61D5F">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w:t>
      </w:r>
      <w:r w:rsidRPr="00243CC8">
        <w:rPr>
          <w:rFonts w:ascii="Book Antiqua" w:hAnsi="Book Antiqua"/>
        </w:rPr>
        <w:t xml:space="preserve">8 LPRA </w:t>
      </w:r>
      <w:r w:rsidR="00B017CF" w:rsidRPr="00243CC8">
        <w:rPr>
          <w:rFonts w:ascii="Book Antiqua" w:hAnsi="Book Antiqua"/>
        </w:rPr>
        <w:t xml:space="preserve">§ </w:t>
      </w:r>
      <w:r w:rsidRPr="00243CC8">
        <w:rPr>
          <w:rFonts w:ascii="Book Antiqua" w:hAnsi="Book Antiqua"/>
        </w:rPr>
        <w:t>631</w:t>
      </w:r>
      <w:r w:rsidR="00B017CF" w:rsidRPr="00243CC8">
        <w:rPr>
          <w:rFonts w:ascii="Book Antiqua" w:hAnsi="Book Antiqua"/>
        </w:rPr>
        <w:t>.</w:t>
      </w:r>
    </w:p>
  </w:footnote>
  <w:footnote w:id="18">
    <w:p w14:paraId="0B58023B" w14:textId="77777777" w:rsidR="00243CC8" w:rsidRPr="001501E4" w:rsidRDefault="00243CC8" w:rsidP="00243CC8">
      <w:pPr>
        <w:pStyle w:val="FootnoteText"/>
        <w:rPr>
          <w:rFonts w:ascii="Book Antiqua" w:hAnsi="Book Antiqua"/>
        </w:rPr>
      </w:pPr>
      <w:r w:rsidRPr="001501E4">
        <w:rPr>
          <w:rStyle w:val="FootnoteReference"/>
          <w:rFonts w:ascii="Book Antiqua" w:hAnsi="Book Antiqua"/>
        </w:rPr>
        <w:footnoteRef/>
      </w:r>
      <w:r w:rsidRPr="001501E4">
        <w:rPr>
          <w:rFonts w:ascii="Book Antiqua" w:hAnsi="Book Antiqua"/>
        </w:rPr>
        <w:t xml:space="preserve"> E. M. Hern</w:t>
      </w:r>
      <w:r>
        <w:rPr>
          <w:rFonts w:ascii="Book Antiqua" w:hAnsi="Book Antiqua"/>
        </w:rPr>
        <w:t>á</w:t>
      </w:r>
      <w:r w:rsidRPr="001501E4">
        <w:rPr>
          <w:rFonts w:ascii="Book Antiqua" w:hAnsi="Book Antiqua"/>
        </w:rPr>
        <w:t>ndez Negr</w:t>
      </w:r>
      <w:r>
        <w:rPr>
          <w:rFonts w:ascii="Book Antiqua" w:hAnsi="Book Antiqua"/>
        </w:rPr>
        <w:t>ó</w:t>
      </w:r>
      <w:r w:rsidRPr="001501E4">
        <w:rPr>
          <w:rFonts w:ascii="Book Antiqua" w:hAnsi="Book Antiqua"/>
        </w:rPr>
        <w:t>n</w:t>
      </w:r>
      <w:r>
        <w:rPr>
          <w:rFonts w:ascii="Book Antiqua" w:hAnsi="Book Antiqua"/>
        </w:rPr>
        <w:t xml:space="preserve">, </w:t>
      </w:r>
      <w:r w:rsidRPr="00F92B41">
        <w:rPr>
          <w:rFonts w:ascii="Book Antiqua" w:hAnsi="Book Antiqua"/>
          <w:i/>
          <w:iCs/>
        </w:rPr>
        <w:t xml:space="preserve">Ley </w:t>
      </w:r>
      <w:r w:rsidRPr="00F92B41">
        <w:rPr>
          <w:rFonts w:ascii="Book Antiqua" w:hAnsi="Book Antiqua"/>
          <w:i/>
          <w:iCs/>
        </w:rPr>
        <w:t>num. 54: evolucion obstaculos</w:t>
      </w:r>
      <w:r>
        <w:rPr>
          <w:rFonts w:ascii="Book Antiqua" w:hAnsi="Book Antiqua"/>
        </w:rPr>
        <w:t>,</w:t>
      </w:r>
      <w:r w:rsidRPr="001501E4">
        <w:rPr>
          <w:rFonts w:ascii="Book Antiqua" w:hAnsi="Book Antiqua"/>
        </w:rPr>
        <w:t xml:space="preserve"> 46(1)</w:t>
      </w:r>
      <w:r>
        <w:rPr>
          <w:rFonts w:ascii="Book Antiqua" w:hAnsi="Book Antiqua"/>
        </w:rPr>
        <w:t xml:space="preserve"> </w:t>
      </w:r>
      <w:r w:rsidRPr="00F92B41">
        <w:rPr>
          <w:rFonts w:ascii="Book Antiqua" w:hAnsi="Book Antiqua"/>
          <w:smallCaps/>
        </w:rPr>
        <w:t>Revista Juridica de la Universidad Interamericana de Puerto Rico</w:t>
      </w:r>
      <w:r w:rsidRPr="001501E4">
        <w:rPr>
          <w:rFonts w:ascii="Book Antiqua" w:hAnsi="Book Antiqua"/>
        </w:rPr>
        <w:t xml:space="preserve"> 23-62</w:t>
      </w:r>
      <w:r>
        <w:rPr>
          <w:rFonts w:ascii="Book Antiqua" w:hAnsi="Book Antiqua"/>
        </w:rPr>
        <w:t xml:space="preserve">, 54 </w:t>
      </w:r>
      <w:r w:rsidRPr="001501E4">
        <w:rPr>
          <w:rFonts w:ascii="Book Antiqua" w:hAnsi="Book Antiqua"/>
        </w:rPr>
        <w:t xml:space="preserve">(2011). </w:t>
      </w:r>
    </w:p>
    <w:p w14:paraId="4A5A4549" w14:textId="77777777" w:rsidR="00243CC8" w:rsidRPr="001501E4" w:rsidRDefault="00243CC8" w:rsidP="00243CC8">
      <w:pPr>
        <w:pStyle w:val="FootnoteText"/>
        <w:rPr>
          <w:rFonts w:ascii="Book Antiqua" w:hAnsi="Book Antiqua"/>
        </w:rPr>
      </w:pPr>
    </w:p>
  </w:footnote>
  <w:footnote w:id="19">
    <w:p w14:paraId="11ADF3AF" w14:textId="4908D7C2" w:rsidR="00E613EF" w:rsidRPr="00243CC8" w:rsidRDefault="00E613EF">
      <w:pPr>
        <w:pStyle w:val="FootnoteText"/>
        <w:rPr>
          <w:rFonts w:ascii="Book Antiqua" w:hAnsi="Book Antiqua"/>
        </w:rPr>
      </w:pPr>
      <w:r w:rsidRPr="001501E4">
        <w:rPr>
          <w:rStyle w:val="FootnoteReference"/>
          <w:rFonts w:ascii="Book Antiqua" w:hAnsi="Book Antiqua"/>
        </w:rPr>
        <w:footnoteRef/>
      </w:r>
      <w:r w:rsidR="001501E4">
        <w:rPr>
          <w:rFonts w:ascii="Book Antiqua" w:hAnsi="Book Antiqua"/>
        </w:rPr>
        <w:t xml:space="preserve"> </w:t>
      </w:r>
      <w:r w:rsidRPr="001501E4">
        <w:rPr>
          <w:rFonts w:ascii="Book Antiqua" w:hAnsi="Book Antiqua"/>
        </w:rPr>
        <w:t xml:space="preserve">Annie </w:t>
      </w:r>
      <w:r w:rsidRPr="001501E4">
        <w:rPr>
          <w:rFonts w:ascii="Book Antiqua" w:hAnsi="Book Antiqua"/>
        </w:rPr>
        <w:t>Lorenna</w:t>
      </w:r>
      <w:r w:rsidR="001501E4">
        <w:rPr>
          <w:rFonts w:ascii="Book Antiqua" w:hAnsi="Book Antiqua"/>
        </w:rPr>
        <w:t xml:space="preserve"> </w:t>
      </w:r>
      <w:r w:rsidR="001501E4" w:rsidRPr="001501E4">
        <w:rPr>
          <w:rFonts w:ascii="Book Antiqua" w:hAnsi="Book Antiqua"/>
        </w:rPr>
        <w:t>Ramirez Hernandez</w:t>
      </w:r>
      <w:r w:rsidR="001501E4">
        <w:rPr>
          <w:rFonts w:ascii="Book Antiqua" w:hAnsi="Book Antiqua"/>
        </w:rPr>
        <w:t xml:space="preserve">, </w:t>
      </w:r>
      <w:r w:rsidRPr="001501E4">
        <w:rPr>
          <w:rFonts w:ascii="Book Antiqua" w:hAnsi="Book Antiqua"/>
          <w:i/>
          <w:iCs/>
        </w:rPr>
        <w:t>La violencia de genero: ¿por que es necesario un estado de emergencia?</w:t>
      </w:r>
      <w:r w:rsidR="001501E4">
        <w:rPr>
          <w:rFonts w:ascii="Book Antiqua" w:hAnsi="Book Antiqua"/>
        </w:rPr>
        <w:t>,</w:t>
      </w:r>
      <w:r w:rsidRPr="001501E4">
        <w:rPr>
          <w:rFonts w:ascii="Book Antiqua" w:hAnsi="Book Antiqua"/>
        </w:rPr>
        <w:t xml:space="preserve"> </w:t>
      </w:r>
      <w:r w:rsidR="001501E4" w:rsidRPr="00243CC8">
        <w:rPr>
          <w:rFonts w:ascii="Book Antiqua" w:hAnsi="Book Antiqua"/>
        </w:rPr>
        <w:t xml:space="preserve">89(1) </w:t>
      </w:r>
      <w:r w:rsidRPr="00243CC8">
        <w:rPr>
          <w:rFonts w:ascii="Book Antiqua" w:hAnsi="Book Antiqua"/>
          <w:smallCaps/>
        </w:rPr>
        <w:t>Revista Juridica Universidad de Puerto Rico</w:t>
      </w:r>
      <w:r w:rsidR="001501E4" w:rsidRPr="00243CC8">
        <w:rPr>
          <w:rFonts w:ascii="Book Antiqua" w:hAnsi="Book Antiqua"/>
        </w:rPr>
        <w:t xml:space="preserve"> </w:t>
      </w:r>
      <w:r w:rsidRPr="00243CC8">
        <w:rPr>
          <w:rFonts w:ascii="Book Antiqua" w:hAnsi="Book Antiqua"/>
        </w:rPr>
        <w:t>71-106</w:t>
      </w:r>
      <w:r w:rsidR="001501E4" w:rsidRPr="00243CC8">
        <w:rPr>
          <w:rFonts w:ascii="Book Antiqua" w:hAnsi="Book Antiqua"/>
        </w:rPr>
        <w:t xml:space="preserve"> (2020)</w:t>
      </w:r>
      <w:r w:rsidRPr="00243CC8">
        <w:rPr>
          <w:rFonts w:ascii="Book Antiqua" w:hAnsi="Book Antiq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6B9" w14:textId="77777777" w:rsidR="00031A3D" w:rsidRDefault="00031A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D932CBA" w14:textId="77777777" w:rsidR="00031A3D" w:rsidRDefault="00031A3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es-ES_tradnl"/>
      </w:rPr>
      <w:id w:val="530461783"/>
      <w:docPartObj>
        <w:docPartGallery w:val="Page Numbers (Top of Page)"/>
        <w:docPartUnique/>
      </w:docPartObj>
    </w:sdtPr>
    <w:sdtEndPr>
      <w:rPr>
        <w:b/>
        <w:bCs/>
        <w:noProof/>
        <w:color w:val="auto"/>
        <w:spacing w:val="0"/>
      </w:rPr>
    </w:sdtEndPr>
    <w:sdtContent>
      <w:p w14:paraId="0C5B215F" w14:textId="7F2F2CF7" w:rsidR="00E81AA6" w:rsidRPr="00D86413" w:rsidRDefault="00237615">
        <w:pPr>
          <w:pStyle w:val="Header"/>
          <w:pBdr>
            <w:bottom w:val="single" w:sz="4" w:space="1" w:color="D9D9D9" w:themeColor="background1" w:themeShade="D9"/>
          </w:pBdr>
          <w:jc w:val="right"/>
          <w:rPr>
            <w:b/>
            <w:bCs/>
            <w:lang w:val="es-ES_tradnl"/>
          </w:rPr>
        </w:pPr>
        <w:r w:rsidRPr="00D86413">
          <w:rPr>
            <w:color w:val="7F7F7F" w:themeColor="background1" w:themeShade="7F"/>
            <w:spacing w:val="60"/>
            <w:lang w:val="es-ES_tradnl"/>
          </w:rPr>
          <w:t>Página</w:t>
        </w:r>
        <w:r w:rsidRPr="00D86413">
          <w:rPr>
            <w:lang w:val="es-ES_tradnl"/>
          </w:rPr>
          <w:t xml:space="preserve"> </w:t>
        </w:r>
        <w:r w:rsidR="00E81AA6" w:rsidRPr="00D86413">
          <w:rPr>
            <w:lang w:val="es-ES_tradnl"/>
          </w:rPr>
          <w:t xml:space="preserve">| </w:t>
        </w:r>
        <w:r w:rsidR="00E81AA6" w:rsidRPr="00D86413">
          <w:rPr>
            <w:lang w:val="es-ES_tradnl"/>
          </w:rPr>
          <w:fldChar w:fldCharType="begin"/>
        </w:r>
        <w:r w:rsidR="00E81AA6" w:rsidRPr="00D86413">
          <w:rPr>
            <w:lang w:val="es-ES_tradnl"/>
          </w:rPr>
          <w:instrText xml:space="preserve"> PAGE   \* MERGEFORMAT </w:instrText>
        </w:r>
        <w:r w:rsidR="00E81AA6" w:rsidRPr="00D86413">
          <w:rPr>
            <w:lang w:val="es-ES_tradnl"/>
          </w:rPr>
          <w:fldChar w:fldCharType="separate"/>
        </w:r>
        <w:r w:rsidR="00FA1C8E" w:rsidRPr="00D86413">
          <w:rPr>
            <w:b/>
            <w:bCs/>
            <w:noProof/>
            <w:lang w:val="es-ES_tradnl"/>
          </w:rPr>
          <w:t>4</w:t>
        </w:r>
        <w:r w:rsidR="00E81AA6" w:rsidRPr="00D86413">
          <w:rPr>
            <w:b/>
            <w:bCs/>
            <w:noProof/>
            <w:lang w:val="es-ES_tradnl"/>
          </w:rPr>
          <w:fldChar w:fldCharType="end"/>
        </w:r>
      </w:p>
    </w:sdtContent>
  </w:sdt>
  <w:p w14:paraId="1F1BFAB4" w14:textId="77777777" w:rsidR="00031A3D" w:rsidRPr="00D86413" w:rsidRDefault="00031A3D" w:rsidP="00F66E15">
    <w:pPr>
      <w:pStyle w:val="Header"/>
      <w:pBdr>
        <w:bottom w:val="single" w:sz="4" w:space="1" w:color="D9D9D9"/>
      </w:pBdr>
      <w:rPr>
        <w:rFonts w:ascii="Book Antiqua" w:hAnsi="Book Antiqua"/>
        <w:b/>
        <w:i/>
        <w:sz w:val="22"/>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146B2"/>
    <w:multiLevelType w:val="multilevel"/>
    <w:tmpl w:val="A6C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36D5"/>
    <w:multiLevelType w:val="hybridMultilevel"/>
    <w:tmpl w:val="4664F32A"/>
    <w:lvl w:ilvl="0" w:tplc="CF92B13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575ED0"/>
    <w:multiLevelType w:val="hybridMultilevel"/>
    <w:tmpl w:val="4DB8E746"/>
    <w:lvl w:ilvl="0" w:tplc="42868ADA">
      <w:start w:val="1"/>
      <w:numFmt w:val="decimal"/>
      <w:lvlText w:val="(%1)"/>
      <w:lvlJc w:val="left"/>
      <w:pPr>
        <w:ind w:left="664" w:hanging="38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86936">
    <w:abstractNumId w:val="1"/>
  </w:num>
  <w:num w:numId="2" w16cid:durableId="869142712">
    <w:abstractNumId w:val="7"/>
  </w:num>
  <w:num w:numId="3" w16cid:durableId="752315151">
    <w:abstractNumId w:val="5"/>
  </w:num>
  <w:num w:numId="4" w16cid:durableId="2071686293">
    <w:abstractNumId w:val="4"/>
  </w:num>
  <w:num w:numId="5" w16cid:durableId="1327585924">
    <w:abstractNumId w:val="0"/>
  </w:num>
  <w:num w:numId="6" w16cid:durableId="410736256">
    <w:abstractNumId w:val="2"/>
  </w:num>
  <w:num w:numId="7" w16cid:durableId="1859612776">
    <w:abstractNumId w:val="6"/>
  </w:num>
  <w:num w:numId="8" w16cid:durableId="1524587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20180"/>
    <w:rsid w:val="000226F2"/>
    <w:rsid w:val="00025B9F"/>
    <w:rsid w:val="00031283"/>
    <w:rsid w:val="00031A3D"/>
    <w:rsid w:val="00036792"/>
    <w:rsid w:val="00040802"/>
    <w:rsid w:val="00041F72"/>
    <w:rsid w:val="00042386"/>
    <w:rsid w:val="00051430"/>
    <w:rsid w:val="00052545"/>
    <w:rsid w:val="00054A39"/>
    <w:rsid w:val="00054E80"/>
    <w:rsid w:val="00063485"/>
    <w:rsid w:val="00063890"/>
    <w:rsid w:val="00065F92"/>
    <w:rsid w:val="000674AD"/>
    <w:rsid w:val="00070B7E"/>
    <w:rsid w:val="00075F33"/>
    <w:rsid w:val="0007666F"/>
    <w:rsid w:val="00077515"/>
    <w:rsid w:val="00077997"/>
    <w:rsid w:val="000807C9"/>
    <w:rsid w:val="00080AD9"/>
    <w:rsid w:val="00084235"/>
    <w:rsid w:val="00084A6E"/>
    <w:rsid w:val="000871E3"/>
    <w:rsid w:val="00093CEC"/>
    <w:rsid w:val="00094CCD"/>
    <w:rsid w:val="00096200"/>
    <w:rsid w:val="00096C85"/>
    <w:rsid w:val="000A026B"/>
    <w:rsid w:val="000A0E96"/>
    <w:rsid w:val="000A19EE"/>
    <w:rsid w:val="000A44EB"/>
    <w:rsid w:val="000A605A"/>
    <w:rsid w:val="000A66B9"/>
    <w:rsid w:val="000A7F77"/>
    <w:rsid w:val="000B234B"/>
    <w:rsid w:val="000B2424"/>
    <w:rsid w:val="000B2B84"/>
    <w:rsid w:val="000B4AAF"/>
    <w:rsid w:val="000B5E16"/>
    <w:rsid w:val="000C0669"/>
    <w:rsid w:val="000C1627"/>
    <w:rsid w:val="000C66E8"/>
    <w:rsid w:val="000C7A07"/>
    <w:rsid w:val="000D0E47"/>
    <w:rsid w:val="000D1622"/>
    <w:rsid w:val="000D2C5D"/>
    <w:rsid w:val="000D4481"/>
    <w:rsid w:val="000D4756"/>
    <w:rsid w:val="000D4A08"/>
    <w:rsid w:val="000E3814"/>
    <w:rsid w:val="000E5C2C"/>
    <w:rsid w:val="000F298B"/>
    <w:rsid w:val="000F2D67"/>
    <w:rsid w:val="000F3DB1"/>
    <w:rsid w:val="000F7581"/>
    <w:rsid w:val="00103726"/>
    <w:rsid w:val="00103DF9"/>
    <w:rsid w:val="001049EA"/>
    <w:rsid w:val="00113091"/>
    <w:rsid w:val="0011581F"/>
    <w:rsid w:val="00115882"/>
    <w:rsid w:val="00117BDD"/>
    <w:rsid w:val="00117EEB"/>
    <w:rsid w:val="00120329"/>
    <w:rsid w:val="001216B4"/>
    <w:rsid w:val="00122D08"/>
    <w:rsid w:val="00123101"/>
    <w:rsid w:val="00125106"/>
    <w:rsid w:val="00131991"/>
    <w:rsid w:val="00132B09"/>
    <w:rsid w:val="0013632E"/>
    <w:rsid w:val="001364BC"/>
    <w:rsid w:val="00141519"/>
    <w:rsid w:val="00142FDC"/>
    <w:rsid w:val="00143E22"/>
    <w:rsid w:val="00146129"/>
    <w:rsid w:val="001464C2"/>
    <w:rsid w:val="001501E4"/>
    <w:rsid w:val="00151160"/>
    <w:rsid w:val="00155408"/>
    <w:rsid w:val="00156479"/>
    <w:rsid w:val="00156B2B"/>
    <w:rsid w:val="00157D2A"/>
    <w:rsid w:val="00160E94"/>
    <w:rsid w:val="00161005"/>
    <w:rsid w:val="00161710"/>
    <w:rsid w:val="00161B0C"/>
    <w:rsid w:val="00165F6F"/>
    <w:rsid w:val="001662F3"/>
    <w:rsid w:val="00166345"/>
    <w:rsid w:val="00166A2B"/>
    <w:rsid w:val="0016749E"/>
    <w:rsid w:val="0017297E"/>
    <w:rsid w:val="0017353D"/>
    <w:rsid w:val="001750D4"/>
    <w:rsid w:val="00181C6D"/>
    <w:rsid w:val="001830C3"/>
    <w:rsid w:val="00186819"/>
    <w:rsid w:val="00187F21"/>
    <w:rsid w:val="00193900"/>
    <w:rsid w:val="00193B2A"/>
    <w:rsid w:val="00194FC9"/>
    <w:rsid w:val="001966FA"/>
    <w:rsid w:val="001969B1"/>
    <w:rsid w:val="001A0019"/>
    <w:rsid w:val="001A2BBC"/>
    <w:rsid w:val="001A45DE"/>
    <w:rsid w:val="001A5673"/>
    <w:rsid w:val="001A631C"/>
    <w:rsid w:val="001A662C"/>
    <w:rsid w:val="001A7A8C"/>
    <w:rsid w:val="001B073E"/>
    <w:rsid w:val="001B0B1A"/>
    <w:rsid w:val="001B1341"/>
    <w:rsid w:val="001B5151"/>
    <w:rsid w:val="001C0914"/>
    <w:rsid w:val="001C0B71"/>
    <w:rsid w:val="001C1514"/>
    <w:rsid w:val="001C7B60"/>
    <w:rsid w:val="001D0096"/>
    <w:rsid w:val="001D6BFA"/>
    <w:rsid w:val="001D72F2"/>
    <w:rsid w:val="001D7CFD"/>
    <w:rsid w:val="001E092E"/>
    <w:rsid w:val="001E33C2"/>
    <w:rsid w:val="001E391C"/>
    <w:rsid w:val="001E40F9"/>
    <w:rsid w:val="001E4ED3"/>
    <w:rsid w:val="001E7D09"/>
    <w:rsid w:val="001F3D84"/>
    <w:rsid w:val="001F4802"/>
    <w:rsid w:val="001F6DAD"/>
    <w:rsid w:val="001F7884"/>
    <w:rsid w:val="001F7BA6"/>
    <w:rsid w:val="00200F48"/>
    <w:rsid w:val="00201070"/>
    <w:rsid w:val="00201121"/>
    <w:rsid w:val="002011E4"/>
    <w:rsid w:val="0020217A"/>
    <w:rsid w:val="00207027"/>
    <w:rsid w:val="00216B22"/>
    <w:rsid w:val="00217247"/>
    <w:rsid w:val="00220294"/>
    <w:rsid w:val="00225606"/>
    <w:rsid w:val="00227328"/>
    <w:rsid w:val="00232121"/>
    <w:rsid w:val="002351C3"/>
    <w:rsid w:val="00237615"/>
    <w:rsid w:val="0024088D"/>
    <w:rsid w:val="002427C5"/>
    <w:rsid w:val="00243CC8"/>
    <w:rsid w:val="00245823"/>
    <w:rsid w:val="00245F58"/>
    <w:rsid w:val="00250C9D"/>
    <w:rsid w:val="0025379B"/>
    <w:rsid w:val="002549A3"/>
    <w:rsid w:val="00254C72"/>
    <w:rsid w:val="0025533A"/>
    <w:rsid w:val="00256542"/>
    <w:rsid w:val="00261018"/>
    <w:rsid w:val="00261FB5"/>
    <w:rsid w:val="00265750"/>
    <w:rsid w:val="00267551"/>
    <w:rsid w:val="0027289D"/>
    <w:rsid w:val="00277523"/>
    <w:rsid w:val="00281722"/>
    <w:rsid w:val="002817D6"/>
    <w:rsid w:val="002838B4"/>
    <w:rsid w:val="0028486B"/>
    <w:rsid w:val="00285424"/>
    <w:rsid w:val="002874A5"/>
    <w:rsid w:val="00290D53"/>
    <w:rsid w:val="0029445B"/>
    <w:rsid w:val="00296D17"/>
    <w:rsid w:val="002975E0"/>
    <w:rsid w:val="002A0823"/>
    <w:rsid w:val="002A0A75"/>
    <w:rsid w:val="002A0AD0"/>
    <w:rsid w:val="002A0FF6"/>
    <w:rsid w:val="002A11BA"/>
    <w:rsid w:val="002A1C83"/>
    <w:rsid w:val="002A5905"/>
    <w:rsid w:val="002B2C47"/>
    <w:rsid w:val="002B2CF5"/>
    <w:rsid w:val="002B482B"/>
    <w:rsid w:val="002B4A39"/>
    <w:rsid w:val="002B5D3A"/>
    <w:rsid w:val="002B69CC"/>
    <w:rsid w:val="002C5E91"/>
    <w:rsid w:val="002C7441"/>
    <w:rsid w:val="002D199A"/>
    <w:rsid w:val="002D1BBB"/>
    <w:rsid w:val="002E0C6B"/>
    <w:rsid w:val="002E4F1A"/>
    <w:rsid w:val="002E7EBA"/>
    <w:rsid w:val="002F022B"/>
    <w:rsid w:val="002F39EC"/>
    <w:rsid w:val="002F44AC"/>
    <w:rsid w:val="002F6DA4"/>
    <w:rsid w:val="002F6FB8"/>
    <w:rsid w:val="00301603"/>
    <w:rsid w:val="0030179E"/>
    <w:rsid w:val="00304096"/>
    <w:rsid w:val="00314D7E"/>
    <w:rsid w:val="0031525D"/>
    <w:rsid w:val="00316993"/>
    <w:rsid w:val="003206DB"/>
    <w:rsid w:val="00320CFF"/>
    <w:rsid w:val="0032274A"/>
    <w:rsid w:val="00322801"/>
    <w:rsid w:val="00322CE4"/>
    <w:rsid w:val="0032467E"/>
    <w:rsid w:val="00330A56"/>
    <w:rsid w:val="003326CF"/>
    <w:rsid w:val="003358B3"/>
    <w:rsid w:val="00335FF4"/>
    <w:rsid w:val="00344740"/>
    <w:rsid w:val="003447C4"/>
    <w:rsid w:val="00346A39"/>
    <w:rsid w:val="00346AFE"/>
    <w:rsid w:val="00347236"/>
    <w:rsid w:val="003474CE"/>
    <w:rsid w:val="00350166"/>
    <w:rsid w:val="00350383"/>
    <w:rsid w:val="00354CAC"/>
    <w:rsid w:val="00355BDA"/>
    <w:rsid w:val="00355D90"/>
    <w:rsid w:val="00357F78"/>
    <w:rsid w:val="00361FF0"/>
    <w:rsid w:val="003631BC"/>
    <w:rsid w:val="0036434A"/>
    <w:rsid w:val="003643B2"/>
    <w:rsid w:val="003664DC"/>
    <w:rsid w:val="00366DD7"/>
    <w:rsid w:val="00370EEB"/>
    <w:rsid w:val="00376B64"/>
    <w:rsid w:val="0038163A"/>
    <w:rsid w:val="00382389"/>
    <w:rsid w:val="00384B5F"/>
    <w:rsid w:val="003866E8"/>
    <w:rsid w:val="00390531"/>
    <w:rsid w:val="0039389D"/>
    <w:rsid w:val="003948A9"/>
    <w:rsid w:val="00395AC0"/>
    <w:rsid w:val="00395DDA"/>
    <w:rsid w:val="003A180D"/>
    <w:rsid w:val="003A2B1F"/>
    <w:rsid w:val="003A3355"/>
    <w:rsid w:val="003A420C"/>
    <w:rsid w:val="003A5D37"/>
    <w:rsid w:val="003A6F7F"/>
    <w:rsid w:val="003B09DD"/>
    <w:rsid w:val="003B0E15"/>
    <w:rsid w:val="003B1DE2"/>
    <w:rsid w:val="003B41A1"/>
    <w:rsid w:val="003B52FC"/>
    <w:rsid w:val="003C1957"/>
    <w:rsid w:val="003C348C"/>
    <w:rsid w:val="003C4DD4"/>
    <w:rsid w:val="003C4F2C"/>
    <w:rsid w:val="003C60AC"/>
    <w:rsid w:val="003C700C"/>
    <w:rsid w:val="003C7848"/>
    <w:rsid w:val="003D1A13"/>
    <w:rsid w:val="003D1E64"/>
    <w:rsid w:val="003D24CC"/>
    <w:rsid w:val="003D2F8D"/>
    <w:rsid w:val="003D46D2"/>
    <w:rsid w:val="003E05A1"/>
    <w:rsid w:val="003E130B"/>
    <w:rsid w:val="003E560A"/>
    <w:rsid w:val="003E6156"/>
    <w:rsid w:val="003F0F82"/>
    <w:rsid w:val="003F1DE3"/>
    <w:rsid w:val="003F2A6C"/>
    <w:rsid w:val="003F3C4F"/>
    <w:rsid w:val="003F3CBD"/>
    <w:rsid w:val="003F7D6D"/>
    <w:rsid w:val="00402C01"/>
    <w:rsid w:val="00402C57"/>
    <w:rsid w:val="00403F7F"/>
    <w:rsid w:val="00404636"/>
    <w:rsid w:val="00406CC3"/>
    <w:rsid w:val="00412B56"/>
    <w:rsid w:val="004174C4"/>
    <w:rsid w:val="004226A1"/>
    <w:rsid w:val="00424B8F"/>
    <w:rsid w:val="004273AC"/>
    <w:rsid w:val="0043226A"/>
    <w:rsid w:val="0043245D"/>
    <w:rsid w:val="00433AC6"/>
    <w:rsid w:val="004354B9"/>
    <w:rsid w:val="00435955"/>
    <w:rsid w:val="0043595F"/>
    <w:rsid w:val="0043610D"/>
    <w:rsid w:val="00436C3F"/>
    <w:rsid w:val="00436E63"/>
    <w:rsid w:val="00437DE7"/>
    <w:rsid w:val="00443007"/>
    <w:rsid w:val="004503E8"/>
    <w:rsid w:val="004505AA"/>
    <w:rsid w:val="00451093"/>
    <w:rsid w:val="00451F58"/>
    <w:rsid w:val="00452CE8"/>
    <w:rsid w:val="00455260"/>
    <w:rsid w:val="00460507"/>
    <w:rsid w:val="00460E56"/>
    <w:rsid w:val="00461956"/>
    <w:rsid w:val="004648EC"/>
    <w:rsid w:val="00465E58"/>
    <w:rsid w:val="00466EE0"/>
    <w:rsid w:val="004701B0"/>
    <w:rsid w:val="004702F3"/>
    <w:rsid w:val="00472FC4"/>
    <w:rsid w:val="00474CA0"/>
    <w:rsid w:val="00475B1E"/>
    <w:rsid w:val="00477272"/>
    <w:rsid w:val="004814BD"/>
    <w:rsid w:val="00481B6D"/>
    <w:rsid w:val="00481FAC"/>
    <w:rsid w:val="00482105"/>
    <w:rsid w:val="00486720"/>
    <w:rsid w:val="0049111C"/>
    <w:rsid w:val="004911D4"/>
    <w:rsid w:val="00491A0B"/>
    <w:rsid w:val="00493323"/>
    <w:rsid w:val="00496918"/>
    <w:rsid w:val="0049757D"/>
    <w:rsid w:val="004A193D"/>
    <w:rsid w:val="004A1FAA"/>
    <w:rsid w:val="004A523A"/>
    <w:rsid w:val="004A5EB8"/>
    <w:rsid w:val="004A68DD"/>
    <w:rsid w:val="004B1057"/>
    <w:rsid w:val="004B676C"/>
    <w:rsid w:val="004C0D24"/>
    <w:rsid w:val="004C10A0"/>
    <w:rsid w:val="004C1644"/>
    <w:rsid w:val="004C33B5"/>
    <w:rsid w:val="004C3BCA"/>
    <w:rsid w:val="004C61FF"/>
    <w:rsid w:val="004C6716"/>
    <w:rsid w:val="004D2929"/>
    <w:rsid w:val="004D424B"/>
    <w:rsid w:val="004D65EF"/>
    <w:rsid w:val="004D6A2B"/>
    <w:rsid w:val="004D7558"/>
    <w:rsid w:val="004D7861"/>
    <w:rsid w:val="004E3DE2"/>
    <w:rsid w:val="004E5657"/>
    <w:rsid w:val="004E6A6B"/>
    <w:rsid w:val="004F012D"/>
    <w:rsid w:val="004F1429"/>
    <w:rsid w:val="004F28D5"/>
    <w:rsid w:val="004F2FB4"/>
    <w:rsid w:val="004F3779"/>
    <w:rsid w:val="004F627A"/>
    <w:rsid w:val="004F671D"/>
    <w:rsid w:val="00502C0E"/>
    <w:rsid w:val="00502FDB"/>
    <w:rsid w:val="00504B06"/>
    <w:rsid w:val="00506D0D"/>
    <w:rsid w:val="005100C6"/>
    <w:rsid w:val="0052424B"/>
    <w:rsid w:val="005253DB"/>
    <w:rsid w:val="00525536"/>
    <w:rsid w:val="00526046"/>
    <w:rsid w:val="00531D89"/>
    <w:rsid w:val="00537234"/>
    <w:rsid w:val="00537331"/>
    <w:rsid w:val="00543927"/>
    <w:rsid w:val="00544232"/>
    <w:rsid w:val="00547023"/>
    <w:rsid w:val="005474C6"/>
    <w:rsid w:val="00547699"/>
    <w:rsid w:val="005504BA"/>
    <w:rsid w:val="005524E4"/>
    <w:rsid w:val="00552641"/>
    <w:rsid w:val="00555D1F"/>
    <w:rsid w:val="00556604"/>
    <w:rsid w:val="00564DF2"/>
    <w:rsid w:val="00573C83"/>
    <w:rsid w:val="00573F66"/>
    <w:rsid w:val="00574734"/>
    <w:rsid w:val="00574BD7"/>
    <w:rsid w:val="005812D3"/>
    <w:rsid w:val="0058186D"/>
    <w:rsid w:val="005839BC"/>
    <w:rsid w:val="00584CA3"/>
    <w:rsid w:val="00585DAD"/>
    <w:rsid w:val="005868FC"/>
    <w:rsid w:val="005873B0"/>
    <w:rsid w:val="00590476"/>
    <w:rsid w:val="00594139"/>
    <w:rsid w:val="005A3DBB"/>
    <w:rsid w:val="005A65BF"/>
    <w:rsid w:val="005B0AA3"/>
    <w:rsid w:val="005B0BDF"/>
    <w:rsid w:val="005B15EC"/>
    <w:rsid w:val="005B1D59"/>
    <w:rsid w:val="005B274D"/>
    <w:rsid w:val="005B36C8"/>
    <w:rsid w:val="005B7D0C"/>
    <w:rsid w:val="005C3070"/>
    <w:rsid w:val="005C3456"/>
    <w:rsid w:val="005C3DDE"/>
    <w:rsid w:val="005C465A"/>
    <w:rsid w:val="005C691D"/>
    <w:rsid w:val="005C713F"/>
    <w:rsid w:val="005C7422"/>
    <w:rsid w:val="005D2501"/>
    <w:rsid w:val="005D2A8C"/>
    <w:rsid w:val="005D4726"/>
    <w:rsid w:val="005E218F"/>
    <w:rsid w:val="005E2895"/>
    <w:rsid w:val="005E3E7A"/>
    <w:rsid w:val="005E743C"/>
    <w:rsid w:val="005F0735"/>
    <w:rsid w:val="005F0772"/>
    <w:rsid w:val="005F1D24"/>
    <w:rsid w:val="005F2CB4"/>
    <w:rsid w:val="006002BA"/>
    <w:rsid w:val="00600BEB"/>
    <w:rsid w:val="0060157C"/>
    <w:rsid w:val="006015AE"/>
    <w:rsid w:val="00602BC8"/>
    <w:rsid w:val="0060646E"/>
    <w:rsid w:val="006073B8"/>
    <w:rsid w:val="00607E26"/>
    <w:rsid w:val="0061231A"/>
    <w:rsid w:val="006148EA"/>
    <w:rsid w:val="00615022"/>
    <w:rsid w:val="00615C37"/>
    <w:rsid w:val="006162B1"/>
    <w:rsid w:val="00616B98"/>
    <w:rsid w:val="006173B6"/>
    <w:rsid w:val="006174A6"/>
    <w:rsid w:val="00617825"/>
    <w:rsid w:val="00620F81"/>
    <w:rsid w:val="006215FD"/>
    <w:rsid w:val="00621FBD"/>
    <w:rsid w:val="0062435E"/>
    <w:rsid w:val="00633198"/>
    <w:rsid w:val="006347BE"/>
    <w:rsid w:val="0063563C"/>
    <w:rsid w:val="00635F72"/>
    <w:rsid w:val="00637662"/>
    <w:rsid w:val="00641B17"/>
    <w:rsid w:val="00644760"/>
    <w:rsid w:val="006525CA"/>
    <w:rsid w:val="006536D9"/>
    <w:rsid w:val="00653C44"/>
    <w:rsid w:val="006549AE"/>
    <w:rsid w:val="00655B9A"/>
    <w:rsid w:val="00657A5D"/>
    <w:rsid w:val="00657E89"/>
    <w:rsid w:val="006665BD"/>
    <w:rsid w:val="006676C8"/>
    <w:rsid w:val="0067066A"/>
    <w:rsid w:val="00671900"/>
    <w:rsid w:val="006722C3"/>
    <w:rsid w:val="0067393D"/>
    <w:rsid w:val="00675DE6"/>
    <w:rsid w:val="00675FD5"/>
    <w:rsid w:val="006779AA"/>
    <w:rsid w:val="00677D51"/>
    <w:rsid w:val="0068043F"/>
    <w:rsid w:val="0068524E"/>
    <w:rsid w:val="00686DBA"/>
    <w:rsid w:val="006942C0"/>
    <w:rsid w:val="00695607"/>
    <w:rsid w:val="00695F3B"/>
    <w:rsid w:val="00696A34"/>
    <w:rsid w:val="006A1043"/>
    <w:rsid w:val="006A3BC3"/>
    <w:rsid w:val="006B0156"/>
    <w:rsid w:val="006B2DAB"/>
    <w:rsid w:val="006B503C"/>
    <w:rsid w:val="006C01D5"/>
    <w:rsid w:val="006C160D"/>
    <w:rsid w:val="006C4DB0"/>
    <w:rsid w:val="006C616F"/>
    <w:rsid w:val="006D1B64"/>
    <w:rsid w:val="006D4017"/>
    <w:rsid w:val="006D455B"/>
    <w:rsid w:val="006D54F9"/>
    <w:rsid w:val="006D7287"/>
    <w:rsid w:val="006D7A11"/>
    <w:rsid w:val="006D7F55"/>
    <w:rsid w:val="006E1146"/>
    <w:rsid w:val="006E33EE"/>
    <w:rsid w:val="006E6170"/>
    <w:rsid w:val="006F16E8"/>
    <w:rsid w:val="006F1EBD"/>
    <w:rsid w:val="006F2FFF"/>
    <w:rsid w:val="006F405D"/>
    <w:rsid w:val="006F504F"/>
    <w:rsid w:val="006F535E"/>
    <w:rsid w:val="006F5CEA"/>
    <w:rsid w:val="006F6572"/>
    <w:rsid w:val="007069BC"/>
    <w:rsid w:val="00706A71"/>
    <w:rsid w:val="0070739C"/>
    <w:rsid w:val="0070793C"/>
    <w:rsid w:val="007105C6"/>
    <w:rsid w:val="00713AAA"/>
    <w:rsid w:val="00717D24"/>
    <w:rsid w:val="00722652"/>
    <w:rsid w:val="00724F83"/>
    <w:rsid w:val="00726E48"/>
    <w:rsid w:val="00730149"/>
    <w:rsid w:val="0073097D"/>
    <w:rsid w:val="00733444"/>
    <w:rsid w:val="00734869"/>
    <w:rsid w:val="00734A15"/>
    <w:rsid w:val="00734DAA"/>
    <w:rsid w:val="00736339"/>
    <w:rsid w:val="0074225A"/>
    <w:rsid w:val="00742521"/>
    <w:rsid w:val="00743ACC"/>
    <w:rsid w:val="00744354"/>
    <w:rsid w:val="00744606"/>
    <w:rsid w:val="007446CE"/>
    <w:rsid w:val="00745E8B"/>
    <w:rsid w:val="0074604C"/>
    <w:rsid w:val="00750063"/>
    <w:rsid w:val="007504E3"/>
    <w:rsid w:val="007509B7"/>
    <w:rsid w:val="00751867"/>
    <w:rsid w:val="00752573"/>
    <w:rsid w:val="00753376"/>
    <w:rsid w:val="0075340B"/>
    <w:rsid w:val="00753C91"/>
    <w:rsid w:val="00762CE5"/>
    <w:rsid w:val="007706C1"/>
    <w:rsid w:val="00770963"/>
    <w:rsid w:val="00770BFC"/>
    <w:rsid w:val="00771DA9"/>
    <w:rsid w:val="0077506D"/>
    <w:rsid w:val="00775107"/>
    <w:rsid w:val="007800C1"/>
    <w:rsid w:val="00781959"/>
    <w:rsid w:val="00783593"/>
    <w:rsid w:val="00787A9D"/>
    <w:rsid w:val="00794BDB"/>
    <w:rsid w:val="0079685D"/>
    <w:rsid w:val="007A49B2"/>
    <w:rsid w:val="007A7FAF"/>
    <w:rsid w:val="007B0A0C"/>
    <w:rsid w:val="007B0DAC"/>
    <w:rsid w:val="007B140B"/>
    <w:rsid w:val="007B5376"/>
    <w:rsid w:val="007B5B17"/>
    <w:rsid w:val="007C32B1"/>
    <w:rsid w:val="007C48F0"/>
    <w:rsid w:val="007C6A08"/>
    <w:rsid w:val="007D3A74"/>
    <w:rsid w:val="007D6927"/>
    <w:rsid w:val="007D6A63"/>
    <w:rsid w:val="007D7131"/>
    <w:rsid w:val="007D7BBF"/>
    <w:rsid w:val="007E35AA"/>
    <w:rsid w:val="007E45A6"/>
    <w:rsid w:val="007E5402"/>
    <w:rsid w:val="007E6A21"/>
    <w:rsid w:val="007E7441"/>
    <w:rsid w:val="007E7CF0"/>
    <w:rsid w:val="007F2374"/>
    <w:rsid w:val="007F2C3E"/>
    <w:rsid w:val="007F5417"/>
    <w:rsid w:val="007F76A2"/>
    <w:rsid w:val="008010CA"/>
    <w:rsid w:val="00801AD4"/>
    <w:rsid w:val="008047A8"/>
    <w:rsid w:val="00804C20"/>
    <w:rsid w:val="00807167"/>
    <w:rsid w:val="00810353"/>
    <w:rsid w:val="008117DB"/>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0D63"/>
    <w:rsid w:val="00842333"/>
    <w:rsid w:val="00843531"/>
    <w:rsid w:val="0084504C"/>
    <w:rsid w:val="00846216"/>
    <w:rsid w:val="00846D40"/>
    <w:rsid w:val="008511DD"/>
    <w:rsid w:val="008515D6"/>
    <w:rsid w:val="00852D8E"/>
    <w:rsid w:val="00856D73"/>
    <w:rsid w:val="00857674"/>
    <w:rsid w:val="0086026C"/>
    <w:rsid w:val="00861A04"/>
    <w:rsid w:val="0086652D"/>
    <w:rsid w:val="00870DEE"/>
    <w:rsid w:val="00870F66"/>
    <w:rsid w:val="008722A5"/>
    <w:rsid w:val="00877C20"/>
    <w:rsid w:val="00881EB8"/>
    <w:rsid w:val="00882A5B"/>
    <w:rsid w:val="00882FEE"/>
    <w:rsid w:val="00883216"/>
    <w:rsid w:val="008871A3"/>
    <w:rsid w:val="008921E8"/>
    <w:rsid w:val="0089402D"/>
    <w:rsid w:val="00894150"/>
    <w:rsid w:val="00895362"/>
    <w:rsid w:val="00897BB5"/>
    <w:rsid w:val="008A182C"/>
    <w:rsid w:val="008A2675"/>
    <w:rsid w:val="008A2B01"/>
    <w:rsid w:val="008A380F"/>
    <w:rsid w:val="008A4A22"/>
    <w:rsid w:val="008A62DA"/>
    <w:rsid w:val="008A7B20"/>
    <w:rsid w:val="008B00F4"/>
    <w:rsid w:val="008B0624"/>
    <w:rsid w:val="008B189C"/>
    <w:rsid w:val="008B250E"/>
    <w:rsid w:val="008B2D75"/>
    <w:rsid w:val="008B429F"/>
    <w:rsid w:val="008B45C1"/>
    <w:rsid w:val="008B5746"/>
    <w:rsid w:val="008B6E21"/>
    <w:rsid w:val="008C0AB3"/>
    <w:rsid w:val="008C3A00"/>
    <w:rsid w:val="008C5442"/>
    <w:rsid w:val="008C58A0"/>
    <w:rsid w:val="008C5926"/>
    <w:rsid w:val="008C67A2"/>
    <w:rsid w:val="008D2344"/>
    <w:rsid w:val="008D2CAB"/>
    <w:rsid w:val="008D309F"/>
    <w:rsid w:val="008D3456"/>
    <w:rsid w:val="008D56A3"/>
    <w:rsid w:val="008D6299"/>
    <w:rsid w:val="008D6B45"/>
    <w:rsid w:val="008D72E6"/>
    <w:rsid w:val="008E128E"/>
    <w:rsid w:val="008E46AB"/>
    <w:rsid w:val="008E693B"/>
    <w:rsid w:val="008E7BEB"/>
    <w:rsid w:val="008F0C02"/>
    <w:rsid w:val="008F11C2"/>
    <w:rsid w:val="008F1675"/>
    <w:rsid w:val="008F515B"/>
    <w:rsid w:val="00900E3A"/>
    <w:rsid w:val="009016AD"/>
    <w:rsid w:val="00901D22"/>
    <w:rsid w:val="0090375F"/>
    <w:rsid w:val="00903C8D"/>
    <w:rsid w:val="009047F8"/>
    <w:rsid w:val="009058A1"/>
    <w:rsid w:val="00907435"/>
    <w:rsid w:val="009106E6"/>
    <w:rsid w:val="00911C7C"/>
    <w:rsid w:val="0091415C"/>
    <w:rsid w:val="00915DCD"/>
    <w:rsid w:val="009237F8"/>
    <w:rsid w:val="00924AE6"/>
    <w:rsid w:val="00926547"/>
    <w:rsid w:val="009338A7"/>
    <w:rsid w:val="00936345"/>
    <w:rsid w:val="009410D9"/>
    <w:rsid w:val="0094434C"/>
    <w:rsid w:val="0095185D"/>
    <w:rsid w:val="00952078"/>
    <w:rsid w:val="0095686C"/>
    <w:rsid w:val="00967FF8"/>
    <w:rsid w:val="009700A0"/>
    <w:rsid w:val="00970EC6"/>
    <w:rsid w:val="009731C7"/>
    <w:rsid w:val="00974BC3"/>
    <w:rsid w:val="00980EB9"/>
    <w:rsid w:val="0098234E"/>
    <w:rsid w:val="00983690"/>
    <w:rsid w:val="00983AB6"/>
    <w:rsid w:val="00983ADB"/>
    <w:rsid w:val="009864FE"/>
    <w:rsid w:val="009866CD"/>
    <w:rsid w:val="009933D3"/>
    <w:rsid w:val="0099708B"/>
    <w:rsid w:val="009A0089"/>
    <w:rsid w:val="009A1156"/>
    <w:rsid w:val="009A1D8F"/>
    <w:rsid w:val="009A2C95"/>
    <w:rsid w:val="009A424A"/>
    <w:rsid w:val="009A5C5E"/>
    <w:rsid w:val="009A6BC0"/>
    <w:rsid w:val="009A7911"/>
    <w:rsid w:val="009B2853"/>
    <w:rsid w:val="009B307C"/>
    <w:rsid w:val="009B51C3"/>
    <w:rsid w:val="009C5518"/>
    <w:rsid w:val="009C616E"/>
    <w:rsid w:val="009C76B8"/>
    <w:rsid w:val="009D1195"/>
    <w:rsid w:val="009D14E2"/>
    <w:rsid w:val="009D166E"/>
    <w:rsid w:val="009D36F4"/>
    <w:rsid w:val="009D5574"/>
    <w:rsid w:val="009E2E21"/>
    <w:rsid w:val="009E2F54"/>
    <w:rsid w:val="009E43D1"/>
    <w:rsid w:val="009E7CE7"/>
    <w:rsid w:val="009F0BF0"/>
    <w:rsid w:val="009F2F61"/>
    <w:rsid w:val="00A00D84"/>
    <w:rsid w:val="00A04559"/>
    <w:rsid w:val="00A04AE5"/>
    <w:rsid w:val="00A07060"/>
    <w:rsid w:val="00A1081B"/>
    <w:rsid w:val="00A21D76"/>
    <w:rsid w:val="00A22EB6"/>
    <w:rsid w:val="00A23671"/>
    <w:rsid w:val="00A27512"/>
    <w:rsid w:val="00A2790E"/>
    <w:rsid w:val="00A31304"/>
    <w:rsid w:val="00A31EE3"/>
    <w:rsid w:val="00A347B2"/>
    <w:rsid w:val="00A34D50"/>
    <w:rsid w:val="00A35928"/>
    <w:rsid w:val="00A36797"/>
    <w:rsid w:val="00A41409"/>
    <w:rsid w:val="00A41744"/>
    <w:rsid w:val="00A42E05"/>
    <w:rsid w:val="00A438D0"/>
    <w:rsid w:val="00A471C0"/>
    <w:rsid w:val="00A511C3"/>
    <w:rsid w:val="00A53810"/>
    <w:rsid w:val="00A53B13"/>
    <w:rsid w:val="00A55B7D"/>
    <w:rsid w:val="00A57428"/>
    <w:rsid w:val="00A61245"/>
    <w:rsid w:val="00A61B7F"/>
    <w:rsid w:val="00A62CA0"/>
    <w:rsid w:val="00A62FA3"/>
    <w:rsid w:val="00A66EB8"/>
    <w:rsid w:val="00A67A49"/>
    <w:rsid w:val="00A67D6B"/>
    <w:rsid w:val="00A705EC"/>
    <w:rsid w:val="00A70C91"/>
    <w:rsid w:val="00A71160"/>
    <w:rsid w:val="00A727BD"/>
    <w:rsid w:val="00A73E28"/>
    <w:rsid w:val="00A7500D"/>
    <w:rsid w:val="00A75C6F"/>
    <w:rsid w:val="00A82400"/>
    <w:rsid w:val="00A833B2"/>
    <w:rsid w:val="00A86509"/>
    <w:rsid w:val="00A91A66"/>
    <w:rsid w:val="00A931E4"/>
    <w:rsid w:val="00A937B7"/>
    <w:rsid w:val="00A94863"/>
    <w:rsid w:val="00A94A97"/>
    <w:rsid w:val="00A95725"/>
    <w:rsid w:val="00A96A16"/>
    <w:rsid w:val="00A97D80"/>
    <w:rsid w:val="00AA0837"/>
    <w:rsid w:val="00AA0EF9"/>
    <w:rsid w:val="00AA1F01"/>
    <w:rsid w:val="00AA4CBA"/>
    <w:rsid w:val="00AA7CAC"/>
    <w:rsid w:val="00AB14AE"/>
    <w:rsid w:val="00AB49B7"/>
    <w:rsid w:val="00AC49C4"/>
    <w:rsid w:val="00AC4A95"/>
    <w:rsid w:val="00AD0880"/>
    <w:rsid w:val="00AD1DFC"/>
    <w:rsid w:val="00AD29BD"/>
    <w:rsid w:val="00AD2A85"/>
    <w:rsid w:val="00AD2B46"/>
    <w:rsid w:val="00AD2BDF"/>
    <w:rsid w:val="00AD4954"/>
    <w:rsid w:val="00AD6B9E"/>
    <w:rsid w:val="00AD705B"/>
    <w:rsid w:val="00AD7DE1"/>
    <w:rsid w:val="00AE29B5"/>
    <w:rsid w:val="00AE4384"/>
    <w:rsid w:val="00AE4967"/>
    <w:rsid w:val="00AE4FE8"/>
    <w:rsid w:val="00AF0863"/>
    <w:rsid w:val="00AF2DC3"/>
    <w:rsid w:val="00AF4040"/>
    <w:rsid w:val="00B017CF"/>
    <w:rsid w:val="00B02A19"/>
    <w:rsid w:val="00B03E75"/>
    <w:rsid w:val="00B0544C"/>
    <w:rsid w:val="00B054EE"/>
    <w:rsid w:val="00B11CEA"/>
    <w:rsid w:val="00B1290B"/>
    <w:rsid w:val="00B16C87"/>
    <w:rsid w:val="00B17C8A"/>
    <w:rsid w:val="00B20200"/>
    <w:rsid w:val="00B21E89"/>
    <w:rsid w:val="00B235A1"/>
    <w:rsid w:val="00B2791B"/>
    <w:rsid w:val="00B30942"/>
    <w:rsid w:val="00B35B8C"/>
    <w:rsid w:val="00B366D4"/>
    <w:rsid w:val="00B37305"/>
    <w:rsid w:val="00B423D6"/>
    <w:rsid w:val="00B42BC8"/>
    <w:rsid w:val="00B43AF1"/>
    <w:rsid w:val="00B45129"/>
    <w:rsid w:val="00B55432"/>
    <w:rsid w:val="00B5685A"/>
    <w:rsid w:val="00B61D6E"/>
    <w:rsid w:val="00B66088"/>
    <w:rsid w:val="00B6694C"/>
    <w:rsid w:val="00B722B7"/>
    <w:rsid w:val="00B75862"/>
    <w:rsid w:val="00B765E2"/>
    <w:rsid w:val="00B76914"/>
    <w:rsid w:val="00B81FCC"/>
    <w:rsid w:val="00B82AC9"/>
    <w:rsid w:val="00B82E35"/>
    <w:rsid w:val="00B840CD"/>
    <w:rsid w:val="00B91CBC"/>
    <w:rsid w:val="00B92DEF"/>
    <w:rsid w:val="00B933B4"/>
    <w:rsid w:val="00B9620A"/>
    <w:rsid w:val="00B9725B"/>
    <w:rsid w:val="00B97442"/>
    <w:rsid w:val="00B9750E"/>
    <w:rsid w:val="00B977E8"/>
    <w:rsid w:val="00BA082C"/>
    <w:rsid w:val="00BA31F8"/>
    <w:rsid w:val="00BA40B8"/>
    <w:rsid w:val="00BA4E98"/>
    <w:rsid w:val="00BA523F"/>
    <w:rsid w:val="00BA5B95"/>
    <w:rsid w:val="00BA7CA2"/>
    <w:rsid w:val="00BB0280"/>
    <w:rsid w:val="00BB0D12"/>
    <w:rsid w:val="00BB0F4D"/>
    <w:rsid w:val="00BB493F"/>
    <w:rsid w:val="00BB528D"/>
    <w:rsid w:val="00BC48A5"/>
    <w:rsid w:val="00BC6851"/>
    <w:rsid w:val="00BD206E"/>
    <w:rsid w:val="00BD23D9"/>
    <w:rsid w:val="00BD4372"/>
    <w:rsid w:val="00BD4D35"/>
    <w:rsid w:val="00BD6384"/>
    <w:rsid w:val="00BE105C"/>
    <w:rsid w:val="00BE1450"/>
    <w:rsid w:val="00BE1B4B"/>
    <w:rsid w:val="00BE2345"/>
    <w:rsid w:val="00BE2DA7"/>
    <w:rsid w:val="00BE4937"/>
    <w:rsid w:val="00BE5D06"/>
    <w:rsid w:val="00BE6242"/>
    <w:rsid w:val="00BE7FA5"/>
    <w:rsid w:val="00BF1BDF"/>
    <w:rsid w:val="00BF2244"/>
    <w:rsid w:val="00BF4FC8"/>
    <w:rsid w:val="00C0253E"/>
    <w:rsid w:val="00C07963"/>
    <w:rsid w:val="00C11B49"/>
    <w:rsid w:val="00C17AB2"/>
    <w:rsid w:val="00C20358"/>
    <w:rsid w:val="00C20672"/>
    <w:rsid w:val="00C21060"/>
    <w:rsid w:val="00C220E8"/>
    <w:rsid w:val="00C231D4"/>
    <w:rsid w:val="00C2608D"/>
    <w:rsid w:val="00C26642"/>
    <w:rsid w:val="00C30C26"/>
    <w:rsid w:val="00C31169"/>
    <w:rsid w:val="00C368BE"/>
    <w:rsid w:val="00C44D72"/>
    <w:rsid w:val="00C45FF7"/>
    <w:rsid w:val="00C46C15"/>
    <w:rsid w:val="00C477B9"/>
    <w:rsid w:val="00C51AA4"/>
    <w:rsid w:val="00C546FE"/>
    <w:rsid w:val="00C60EE4"/>
    <w:rsid w:val="00C6204E"/>
    <w:rsid w:val="00C62B60"/>
    <w:rsid w:val="00C634A3"/>
    <w:rsid w:val="00C70086"/>
    <w:rsid w:val="00C70D29"/>
    <w:rsid w:val="00C720E4"/>
    <w:rsid w:val="00C76EDD"/>
    <w:rsid w:val="00C81A9B"/>
    <w:rsid w:val="00C826DB"/>
    <w:rsid w:val="00C9066C"/>
    <w:rsid w:val="00C91BC3"/>
    <w:rsid w:val="00C91F0C"/>
    <w:rsid w:val="00C91FA9"/>
    <w:rsid w:val="00C94615"/>
    <w:rsid w:val="00C95BFE"/>
    <w:rsid w:val="00C9600B"/>
    <w:rsid w:val="00C969E6"/>
    <w:rsid w:val="00C9740A"/>
    <w:rsid w:val="00CA1D92"/>
    <w:rsid w:val="00CA1DC5"/>
    <w:rsid w:val="00CA27A3"/>
    <w:rsid w:val="00CA43AD"/>
    <w:rsid w:val="00CA5C44"/>
    <w:rsid w:val="00CB6BAD"/>
    <w:rsid w:val="00CB6C29"/>
    <w:rsid w:val="00CB7F7B"/>
    <w:rsid w:val="00CC1EEB"/>
    <w:rsid w:val="00CC1F30"/>
    <w:rsid w:val="00CC38A1"/>
    <w:rsid w:val="00CC6610"/>
    <w:rsid w:val="00CD0EC1"/>
    <w:rsid w:val="00CD28D4"/>
    <w:rsid w:val="00CD2EB5"/>
    <w:rsid w:val="00CD555D"/>
    <w:rsid w:val="00CE1B21"/>
    <w:rsid w:val="00CE58DF"/>
    <w:rsid w:val="00CE75A0"/>
    <w:rsid w:val="00CF20FB"/>
    <w:rsid w:val="00CF7CDC"/>
    <w:rsid w:val="00D00074"/>
    <w:rsid w:val="00D03406"/>
    <w:rsid w:val="00D0386C"/>
    <w:rsid w:val="00D042CE"/>
    <w:rsid w:val="00D05177"/>
    <w:rsid w:val="00D06540"/>
    <w:rsid w:val="00D11CAA"/>
    <w:rsid w:val="00D20622"/>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3ED1"/>
    <w:rsid w:val="00D748AE"/>
    <w:rsid w:val="00D74F65"/>
    <w:rsid w:val="00D756BA"/>
    <w:rsid w:val="00D76191"/>
    <w:rsid w:val="00D768B7"/>
    <w:rsid w:val="00D7698F"/>
    <w:rsid w:val="00D809DC"/>
    <w:rsid w:val="00D817EC"/>
    <w:rsid w:val="00D831FF"/>
    <w:rsid w:val="00D833A4"/>
    <w:rsid w:val="00D86413"/>
    <w:rsid w:val="00D87D0E"/>
    <w:rsid w:val="00D9017B"/>
    <w:rsid w:val="00D904F2"/>
    <w:rsid w:val="00D917CF"/>
    <w:rsid w:val="00D920B9"/>
    <w:rsid w:val="00D92B61"/>
    <w:rsid w:val="00D94421"/>
    <w:rsid w:val="00DA3318"/>
    <w:rsid w:val="00DA43D6"/>
    <w:rsid w:val="00DA49CA"/>
    <w:rsid w:val="00DA7918"/>
    <w:rsid w:val="00DB1052"/>
    <w:rsid w:val="00DB215F"/>
    <w:rsid w:val="00DB316D"/>
    <w:rsid w:val="00DB3505"/>
    <w:rsid w:val="00DB47FE"/>
    <w:rsid w:val="00DB4B16"/>
    <w:rsid w:val="00DB58A3"/>
    <w:rsid w:val="00DB6A66"/>
    <w:rsid w:val="00DC2931"/>
    <w:rsid w:val="00DC2BDA"/>
    <w:rsid w:val="00DC396B"/>
    <w:rsid w:val="00DC4F74"/>
    <w:rsid w:val="00DC7AEE"/>
    <w:rsid w:val="00DD0319"/>
    <w:rsid w:val="00DD1276"/>
    <w:rsid w:val="00DD1AAC"/>
    <w:rsid w:val="00DD2C39"/>
    <w:rsid w:val="00DD3148"/>
    <w:rsid w:val="00DE2DF9"/>
    <w:rsid w:val="00DE4EF5"/>
    <w:rsid w:val="00DE59F4"/>
    <w:rsid w:val="00DE6D68"/>
    <w:rsid w:val="00DE7F41"/>
    <w:rsid w:val="00DE7F63"/>
    <w:rsid w:val="00DF0448"/>
    <w:rsid w:val="00DF4CDC"/>
    <w:rsid w:val="00DF60C3"/>
    <w:rsid w:val="00DF6659"/>
    <w:rsid w:val="00DF6CAB"/>
    <w:rsid w:val="00E02F2F"/>
    <w:rsid w:val="00E05DB2"/>
    <w:rsid w:val="00E065E3"/>
    <w:rsid w:val="00E0737D"/>
    <w:rsid w:val="00E0757C"/>
    <w:rsid w:val="00E108DF"/>
    <w:rsid w:val="00E12914"/>
    <w:rsid w:val="00E15308"/>
    <w:rsid w:val="00E15934"/>
    <w:rsid w:val="00E171CA"/>
    <w:rsid w:val="00E17C79"/>
    <w:rsid w:val="00E33F67"/>
    <w:rsid w:val="00E3412D"/>
    <w:rsid w:val="00E35A9C"/>
    <w:rsid w:val="00E428AF"/>
    <w:rsid w:val="00E42E17"/>
    <w:rsid w:val="00E45E0D"/>
    <w:rsid w:val="00E47899"/>
    <w:rsid w:val="00E50489"/>
    <w:rsid w:val="00E51AA8"/>
    <w:rsid w:val="00E52427"/>
    <w:rsid w:val="00E52C3A"/>
    <w:rsid w:val="00E53C41"/>
    <w:rsid w:val="00E5685C"/>
    <w:rsid w:val="00E56860"/>
    <w:rsid w:val="00E56DA2"/>
    <w:rsid w:val="00E57BA4"/>
    <w:rsid w:val="00E60A23"/>
    <w:rsid w:val="00E613EF"/>
    <w:rsid w:val="00E61B04"/>
    <w:rsid w:val="00E63FF6"/>
    <w:rsid w:val="00E6462D"/>
    <w:rsid w:val="00E70C9D"/>
    <w:rsid w:val="00E72CB0"/>
    <w:rsid w:val="00E72F31"/>
    <w:rsid w:val="00E7410D"/>
    <w:rsid w:val="00E800A9"/>
    <w:rsid w:val="00E81411"/>
    <w:rsid w:val="00E8141D"/>
    <w:rsid w:val="00E8186F"/>
    <w:rsid w:val="00E81AA6"/>
    <w:rsid w:val="00E86C12"/>
    <w:rsid w:val="00E92448"/>
    <w:rsid w:val="00E92837"/>
    <w:rsid w:val="00E92A71"/>
    <w:rsid w:val="00E94282"/>
    <w:rsid w:val="00E9556F"/>
    <w:rsid w:val="00EA004E"/>
    <w:rsid w:val="00EA3F01"/>
    <w:rsid w:val="00EA4F64"/>
    <w:rsid w:val="00EA5919"/>
    <w:rsid w:val="00EB09C9"/>
    <w:rsid w:val="00EB2A4B"/>
    <w:rsid w:val="00EB476D"/>
    <w:rsid w:val="00EC2B71"/>
    <w:rsid w:val="00EC5B2E"/>
    <w:rsid w:val="00ED0488"/>
    <w:rsid w:val="00ED086D"/>
    <w:rsid w:val="00ED255A"/>
    <w:rsid w:val="00ED413E"/>
    <w:rsid w:val="00ED4B35"/>
    <w:rsid w:val="00ED655A"/>
    <w:rsid w:val="00EE151D"/>
    <w:rsid w:val="00EE22C2"/>
    <w:rsid w:val="00EE2F35"/>
    <w:rsid w:val="00EE4248"/>
    <w:rsid w:val="00EE5BF0"/>
    <w:rsid w:val="00EE636E"/>
    <w:rsid w:val="00EF4417"/>
    <w:rsid w:val="00EF51A5"/>
    <w:rsid w:val="00EF6384"/>
    <w:rsid w:val="00EF67A2"/>
    <w:rsid w:val="00EF6EF3"/>
    <w:rsid w:val="00F00C98"/>
    <w:rsid w:val="00F05DBB"/>
    <w:rsid w:val="00F06651"/>
    <w:rsid w:val="00F07254"/>
    <w:rsid w:val="00F07BA0"/>
    <w:rsid w:val="00F10C2B"/>
    <w:rsid w:val="00F1362A"/>
    <w:rsid w:val="00F1561F"/>
    <w:rsid w:val="00F15900"/>
    <w:rsid w:val="00F15DD7"/>
    <w:rsid w:val="00F219E8"/>
    <w:rsid w:val="00F22022"/>
    <w:rsid w:val="00F256EC"/>
    <w:rsid w:val="00F26577"/>
    <w:rsid w:val="00F30178"/>
    <w:rsid w:val="00F3146B"/>
    <w:rsid w:val="00F3198B"/>
    <w:rsid w:val="00F31CAC"/>
    <w:rsid w:val="00F35F14"/>
    <w:rsid w:val="00F41027"/>
    <w:rsid w:val="00F41EEC"/>
    <w:rsid w:val="00F423A2"/>
    <w:rsid w:val="00F42B6D"/>
    <w:rsid w:val="00F446E6"/>
    <w:rsid w:val="00F45F34"/>
    <w:rsid w:val="00F51BBD"/>
    <w:rsid w:val="00F52FD5"/>
    <w:rsid w:val="00F5303B"/>
    <w:rsid w:val="00F53BF6"/>
    <w:rsid w:val="00F557D1"/>
    <w:rsid w:val="00F60599"/>
    <w:rsid w:val="00F61D19"/>
    <w:rsid w:val="00F61D5F"/>
    <w:rsid w:val="00F64187"/>
    <w:rsid w:val="00F64411"/>
    <w:rsid w:val="00F66E15"/>
    <w:rsid w:val="00F71898"/>
    <w:rsid w:val="00F71B1A"/>
    <w:rsid w:val="00F7557D"/>
    <w:rsid w:val="00F7717E"/>
    <w:rsid w:val="00F81587"/>
    <w:rsid w:val="00F82B86"/>
    <w:rsid w:val="00F83956"/>
    <w:rsid w:val="00F84865"/>
    <w:rsid w:val="00F86457"/>
    <w:rsid w:val="00F86DC8"/>
    <w:rsid w:val="00F8725E"/>
    <w:rsid w:val="00F87F32"/>
    <w:rsid w:val="00F91720"/>
    <w:rsid w:val="00F92B41"/>
    <w:rsid w:val="00F93B85"/>
    <w:rsid w:val="00F97C28"/>
    <w:rsid w:val="00FA140E"/>
    <w:rsid w:val="00FA1C8E"/>
    <w:rsid w:val="00FA20EB"/>
    <w:rsid w:val="00FA23E9"/>
    <w:rsid w:val="00FA4F4F"/>
    <w:rsid w:val="00FA533E"/>
    <w:rsid w:val="00FB0CA2"/>
    <w:rsid w:val="00FB4FA0"/>
    <w:rsid w:val="00FB5BC9"/>
    <w:rsid w:val="00FB744B"/>
    <w:rsid w:val="00FB7BD1"/>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864"/>
    <w:rsid w:val="00FF4978"/>
    <w:rsid w:val="00FF7549"/>
    <w:rsid w:val="00FF7E75"/>
    <w:rsid w:val="00FF7F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E63EA"/>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paragraph" w:customStyle="1" w:styleId="Body1">
    <w:name w:val="Body 1"/>
    <w:uiPriority w:val="99"/>
    <w:rsid w:val="00357F78"/>
    <w:pPr>
      <w:spacing w:after="200" w:line="276" w:lineRule="auto"/>
      <w:outlineLvl w:val="0"/>
    </w:pPr>
    <w:rPr>
      <w:rFonts w:ascii="Helvetica" w:eastAsia="ヒラギノ角ゴ Pro W3" w:hAnsi="Helvetica"/>
      <w:color w:val="000000"/>
      <w:sz w:val="22"/>
      <w:lang w:val="en-US" w:eastAsia="en-US"/>
    </w:rPr>
  </w:style>
  <w:style w:type="paragraph" w:styleId="NormalWeb">
    <w:name w:val="Normal (Web)"/>
    <w:basedOn w:val="Normal"/>
    <w:uiPriority w:val="99"/>
    <w:semiHidden/>
    <w:unhideWhenUsed/>
    <w:rsid w:val="00F64187"/>
    <w:pPr>
      <w:spacing w:before="100" w:beforeAutospacing="1" w:after="100" w:afterAutospacing="1"/>
    </w:pPr>
    <w:rPr>
      <w:lang w:val="en-US"/>
    </w:rPr>
  </w:style>
  <w:style w:type="character" w:styleId="Hyperlink">
    <w:name w:val="Hyperlink"/>
    <w:basedOn w:val="DefaultParagraphFont"/>
    <w:uiPriority w:val="99"/>
    <w:unhideWhenUsed/>
    <w:rsid w:val="00267551"/>
    <w:rPr>
      <w:color w:val="0563C1" w:themeColor="hyperlink"/>
      <w:u w:val="single"/>
    </w:rPr>
  </w:style>
  <w:style w:type="character" w:styleId="UnresolvedMention">
    <w:name w:val="Unresolved Mention"/>
    <w:basedOn w:val="DefaultParagraphFont"/>
    <w:uiPriority w:val="99"/>
    <w:semiHidden/>
    <w:unhideWhenUsed/>
    <w:rsid w:val="00267551"/>
    <w:rPr>
      <w:color w:val="605E5C"/>
      <w:shd w:val="clear" w:color="auto" w:fill="E1DFDD"/>
    </w:rPr>
  </w:style>
  <w:style w:type="character" w:styleId="FollowedHyperlink">
    <w:name w:val="FollowedHyperlink"/>
    <w:basedOn w:val="DefaultParagraphFont"/>
    <w:uiPriority w:val="99"/>
    <w:semiHidden/>
    <w:unhideWhenUsed/>
    <w:rsid w:val="00165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713">
      <w:bodyDiv w:val="1"/>
      <w:marLeft w:val="0"/>
      <w:marRight w:val="0"/>
      <w:marTop w:val="0"/>
      <w:marBottom w:val="0"/>
      <w:divBdr>
        <w:top w:val="none" w:sz="0" w:space="0" w:color="auto"/>
        <w:left w:val="none" w:sz="0" w:space="0" w:color="auto"/>
        <w:bottom w:val="none" w:sz="0" w:space="0" w:color="auto"/>
        <w:right w:val="none" w:sz="0" w:space="0" w:color="auto"/>
      </w:divBdr>
      <w:divsChild>
        <w:div w:id="1765611912">
          <w:marLeft w:val="0"/>
          <w:marRight w:val="0"/>
          <w:marTop w:val="0"/>
          <w:marBottom w:val="0"/>
          <w:divBdr>
            <w:top w:val="none" w:sz="0" w:space="0" w:color="auto"/>
            <w:left w:val="none" w:sz="0" w:space="0" w:color="auto"/>
            <w:bottom w:val="none" w:sz="0" w:space="0" w:color="auto"/>
            <w:right w:val="none" w:sz="0" w:space="0" w:color="auto"/>
          </w:divBdr>
          <w:divsChild>
            <w:div w:id="22442925">
              <w:marLeft w:val="0"/>
              <w:marRight w:val="0"/>
              <w:marTop w:val="0"/>
              <w:marBottom w:val="0"/>
              <w:divBdr>
                <w:top w:val="none" w:sz="0" w:space="0" w:color="auto"/>
                <w:left w:val="none" w:sz="0" w:space="0" w:color="auto"/>
                <w:bottom w:val="none" w:sz="0" w:space="0" w:color="auto"/>
                <w:right w:val="none" w:sz="0" w:space="0" w:color="auto"/>
              </w:divBdr>
              <w:divsChild>
                <w:div w:id="1749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8077">
      <w:bodyDiv w:val="1"/>
      <w:marLeft w:val="0"/>
      <w:marRight w:val="0"/>
      <w:marTop w:val="0"/>
      <w:marBottom w:val="0"/>
      <w:divBdr>
        <w:top w:val="none" w:sz="0" w:space="0" w:color="auto"/>
        <w:left w:val="none" w:sz="0" w:space="0" w:color="auto"/>
        <w:bottom w:val="none" w:sz="0" w:space="0" w:color="auto"/>
        <w:right w:val="none" w:sz="0" w:space="0" w:color="auto"/>
      </w:divBdr>
    </w:div>
    <w:div w:id="182281090">
      <w:bodyDiv w:val="1"/>
      <w:marLeft w:val="0"/>
      <w:marRight w:val="0"/>
      <w:marTop w:val="0"/>
      <w:marBottom w:val="0"/>
      <w:divBdr>
        <w:top w:val="none" w:sz="0" w:space="0" w:color="auto"/>
        <w:left w:val="none" w:sz="0" w:space="0" w:color="auto"/>
        <w:bottom w:val="none" w:sz="0" w:space="0" w:color="auto"/>
        <w:right w:val="none" w:sz="0" w:space="0" w:color="auto"/>
      </w:divBdr>
      <w:divsChild>
        <w:div w:id="669912038">
          <w:marLeft w:val="0"/>
          <w:marRight w:val="0"/>
          <w:marTop w:val="0"/>
          <w:marBottom w:val="0"/>
          <w:divBdr>
            <w:top w:val="none" w:sz="0" w:space="0" w:color="auto"/>
            <w:left w:val="none" w:sz="0" w:space="0" w:color="auto"/>
            <w:bottom w:val="none" w:sz="0" w:space="0" w:color="auto"/>
            <w:right w:val="none" w:sz="0" w:space="0" w:color="auto"/>
          </w:divBdr>
          <w:divsChild>
            <w:div w:id="1362511197">
              <w:marLeft w:val="0"/>
              <w:marRight w:val="0"/>
              <w:marTop w:val="0"/>
              <w:marBottom w:val="0"/>
              <w:divBdr>
                <w:top w:val="none" w:sz="0" w:space="0" w:color="auto"/>
                <w:left w:val="none" w:sz="0" w:space="0" w:color="auto"/>
                <w:bottom w:val="none" w:sz="0" w:space="0" w:color="auto"/>
                <w:right w:val="none" w:sz="0" w:space="0" w:color="auto"/>
              </w:divBdr>
              <w:divsChild>
                <w:div w:id="890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4853">
      <w:bodyDiv w:val="1"/>
      <w:marLeft w:val="0"/>
      <w:marRight w:val="0"/>
      <w:marTop w:val="0"/>
      <w:marBottom w:val="0"/>
      <w:divBdr>
        <w:top w:val="none" w:sz="0" w:space="0" w:color="auto"/>
        <w:left w:val="none" w:sz="0" w:space="0" w:color="auto"/>
        <w:bottom w:val="none" w:sz="0" w:space="0" w:color="auto"/>
        <w:right w:val="none" w:sz="0" w:space="0" w:color="auto"/>
      </w:divBdr>
      <w:divsChild>
        <w:div w:id="537595245">
          <w:marLeft w:val="0"/>
          <w:marRight w:val="0"/>
          <w:marTop w:val="0"/>
          <w:marBottom w:val="0"/>
          <w:divBdr>
            <w:top w:val="none" w:sz="0" w:space="0" w:color="auto"/>
            <w:left w:val="none" w:sz="0" w:space="0" w:color="auto"/>
            <w:bottom w:val="none" w:sz="0" w:space="0" w:color="auto"/>
            <w:right w:val="none" w:sz="0" w:space="0" w:color="auto"/>
          </w:divBdr>
          <w:divsChild>
            <w:div w:id="169762800">
              <w:marLeft w:val="0"/>
              <w:marRight w:val="0"/>
              <w:marTop w:val="0"/>
              <w:marBottom w:val="0"/>
              <w:divBdr>
                <w:top w:val="none" w:sz="0" w:space="0" w:color="auto"/>
                <w:left w:val="none" w:sz="0" w:space="0" w:color="auto"/>
                <w:bottom w:val="none" w:sz="0" w:space="0" w:color="auto"/>
                <w:right w:val="none" w:sz="0" w:space="0" w:color="auto"/>
              </w:divBdr>
              <w:divsChild>
                <w:div w:id="79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286666482">
      <w:bodyDiv w:val="1"/>
      <w:marLeft w:val="0"/>
      <w:marRight w:val="0"/>
      <w:marTop w:val="0"/>
      <w:marBottom w:val="0"/>
      <w:divBdr>
        <w:top w:val="none" w:sz="0" w:space="0" w:color="auto"/>
        <w:left w:val="none" w:sz="0" w:space="0" w:color="auto"/>
        <w:bottom w:val="none" w:sz="0" w:space="0" w:color="auto"/>
        <w:right w:val="none" w:sz="0" w:space="0" w:color="auto"/>
      </w:divBdr>
      <w:divsChild>
        <w:div w:id="385683534">
          <w:marLeft w:val="0"/>
          <w:marRight w:val="0"/>
          <w:marTop w:val="0"/>
          <w:marBottom w:val="0"/>
          <w:divBdr>
            <w:top w:val="none" w:sz="0" w:space="0" w:color="auto"/>
            <w:left w:val="none" w:sz="0" w:space="0" w:color="auto"/>
            <w:bottom w:val="none" w:sz="0" w:space="0" w:color="auto"/>
            <w:right w:val="none" w:sz="0" w:space="0" w:color="auto"/>
          </w:divBdr>
          <w:divsChild>
            <w:div w:id="1502086572">
              <w:marLeft w:val="0"/>
              <w:marRight w:val="0"/>
              <w:marTop w:val="0"/>
              <w:marBottom w:val="0"/>
              <w:divBdr>
                <w:top w:val="none" w:sz="0" w:space="0" w:color="auto"/>
                <w:left w:val="none" w:sz="0" w:space="0" w:color="auto"/>
                <w:bottom w:val="none" w:sz="0" w:space="0" w:color="auto"/>
                <w:right w:val="none" w:sz="0" w:space="0" w:color="auto"/>
              </w:divBdr>
              <w:divsChild>
                <w:div w:id="19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5051">
      <w:bodyDiv w:val="1"/>
      <w:marLeft w:val="0"/>
      <w:marRight w:val="0"/>
      <w:marTop w:val="0"/>
      <w:marBottom w:val="0"/>
      <w:divBdr>
        <w:top w:val="none" w:sz="0" w:space="0" w:color="auto"/>
        <w:left w:val="none" w:sz="0" w:space="0" w:color="auto"/>
        <w:bottom w:val="none" w:sz="0" w:space="0" w:color="auto"/>
        <w:right w:val="none" w:sz="0" w:space="0" w:color="auto"/>
      </w:divBdr>
    </w:div>
    <w:div w:id="356153033">
      <w:bodyDiv w:val="1"/>
      <w:marLeft w:val="0"/>
      <w:marRight w:val="0"/>
      <w:marTop w:val="0"/>
      <w:marBottom w:val="0"/>
      <w:divBdr>
        <w:top w:val="none" w:sz="0" w:space="0" w:color="auto"/>
        <w:left w:val="none" w:sz="0" w:space="0" w:color="auto"/>
        <w:bottom w:val="none" w:sz="0" w:space="0" w:color="auto"/>
        <w:right w:val="none" w:sz="0" w:space="0" w:color="auto"/>
      </w:divBdr>
      <w:divsChild>
        <w:div w:id="1403216960">
          <w:marLeft w:val="0"/>
          <w:marRight w:val="0"/>
          <w:marTop w:val="0"/>
          <w:marBottom w:val="0"/>
          <w:divBdr>
            <w:top w:val="none" w:sz="0" w:space="0" w:color="auto"/>
            <w:left w:val="none" w:sz="0" w:space="0" w:color="auto"/>
            <w:bottom w:val="none" w:sz="0" w:space="0" w:color="auto"/>
            <w:right w:val="none" w:sz="0" w:space="0" w:color="auto"/>
          </w:divBdr>
          <w:divsChild>
            <w:div w:id="3409035">
              <w:marLeft w:val="0"/>
              <w:marRight w:val="0"/>
              <w:marTop w:val="0"/>
              <w:marBottom w:val="0"/>
              <w:divBdr>
                <w:top w:val="none" w:sz="0" w:space="0" w:color="auto"/>
                <w:left w:val="none" w:sz="0" w:space="0" w:color="auto"/>
                <w:bottom w:val="none" w:sz="0" w:space="0" w:color="auto"/>
                <w:right w:val="none" w:sz="0" w:space="0" w:color="auto"/>
              </w:divBdr>
              <w:divsChild>
                <w:div w:id="11113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32013">
      <w:bodyDiv w:val="1"/>
      <w:marLeft w:val="0"/>
      <w:marRight w:val="0"/>
      <w:marTop w:val="0"/>
      <w:marBottom w:val="0"/>
      <w:divBdr>
        <w:top w:val="none" w:sz="0" w:space="0" w:color="auto"/>
        <w:left w:val="none" w:sz="0" w:space="0" w:color="auto"/>
        <w:bottom w:val="none" w:sz="0" w:space="0" w:color="auto"/>
        <w:right w:val="none" w:sz="0" w:space="0" w:color="auto"/>
      </w:divBdr>
      <w:divsChild>
        <w:div w:id="281572381">
          <w:marLeft w:val="0"/>
          <w:marRight w:val="0"/>
          <w:marTop w:val="0"/>
          <w:marBottom w:val="0"/>
          <w:divBdr>
            <w:top w:val="none" w:sz="0" w:space="0" w:color="auto"/>
            <w:left w:val="none" w:sz="0" w:space="0" w:color="auto"/>
            <w:bottom w:val="none" w:sz="0" w:space="0" w:color="auto"/>
            <w:right w:val="none" w:sz="0" w:space="0" w:color="auto"/>
          </w:divBdr>
          <w:divsChild>
            <w:div w:id="534195040">
              <w:marLeft w:val="0"/>
              <w:marRight w:val="0"/>
              <w:marTop w:val="0"/>
              <w:marBottom w:val="0"/>
              <w:divBdr>
                <w:top w:val="none" w:sz="0" w:space="0" w:color="auto"/>
                <w:left w:val="none" w:sz="0" w:space="0" w:color="auto"/>
                <w:bottom w:val="none" w:sz="0" w:space="0" w:color="auto"/>
                <w:right w:val="none" w:sz="0" w:space="0" w:color="auto"/>
              </w:divBdr>
              <w:divsChild>
                <w:div w:id="1466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3784">
      <w:bodyDiv w:val="1"/>
      <w:marLeft w:val="0"/>
      <w:marRight w:val="0"/>
      <w:marTop w:val="0"/>
      <w:marBottom w:val="0"/>
      <w:divBdr>
        <w:top w:val="none" w:sz="0" w:space="0" w:color="auto"/>
        <w:left w:val="none" w:sz="0" w:space="0" w:color="auto"/>
        <w:bottom w:val="none" w:sz="0" w:space="0" w:color="auto"/>
        <w:right w:val="none" w:sz="0" w:space="0" w:color="auto"/>
      </w:divBdr>
      <w:divsChild>
        <w:div w:id="1369648085">
          <w:marLeft w:val="0"/>
          <w:marRight w:val="0"/>
          <w:marTop w:val="0"/>
          <w:marBottom w:val="0"/>
          <w:divBdr>
            <w:top w:val="none" w:sz="0" w:space="0" w:color="auto"/>
            <w:left w:val="none" w:sz="0" w:space="0" w:color="auto"/>
            <w:bottom w:val="none" w:sz="0" w:space="0" w:color="auto"/>
            <w:right w:val="none" w:sz="0" w:space="0" w:color="auto"/>
          </w:divBdr>
          <w:divsChild>
            <w:div w:id="1846550989">
              <w:marLeft w:val="0"/>
              <w:marRight w:val="0"/>
              <w:marTop w:val="0"/>
              <w:marBottom w:val="0"/>
              <w:divBdr>
                <w:top w:val="none" w:sz="0" w:space="0" w:color="auto"/>
                <w:left w:val="none" w:sz="0" w:space="0" w:color="auto"/>
                <w:bottom w:val="none" w:sz="0" w:space="0" w:color="auto"/>
                <w:right w:val="none" w:sz="0" w:space="0" w:color="auto"/>
              </w:divBdr>
              <w:divsChild>
                <w:div w:id="3368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881">
      <w:bodyDiv w:val="1"/>
      <w:marLeft w:val="0"/>
      <w:marRight w:val="0"/>
      <w:marTop w:val="0"/>
      <w:marBottom w:val="0"/>
      <w:divBdr>
        <w:top w:val="none" w:sz="0" w:space="0" w:color="auto"/>
        <w:left w:val="none" w:sz="0" w:space="0" w:color="auto"/>
        <w:bottom w:val="none" w:sz="0" w:space="0" w:color="auto"/>
        <w:right w:val="none" w:sz="0" w:space="0" w:color="auto"/>
      </w:divBdr>
      <w:divsChild>
        <w:div w:id="1273590733">
          <w:marLeft w:val="0"/>
          <w:marRight w:val="0"/>
          <w:marTop w:val="0"/>
          <w:marBottom w:val="0"/>
          <w:divBdr>
            <w:top w:val="none" w:sz="0" w:space="0" w:color="auto"/>
            <w:left w:val="none" w:sz="0" w:space="0" w:color="auto"/>
            <w:bottom w:val="none" w:sz="0" w:space="0" w:color="auto"/>
            <w:right w:val="none" w:sz="0" w:space="0" w:color="auto"/>
          </w:divBdr>
          <w:divsChild>
            <w:div w:id="1702124419">
              <w:marLeft w:val="0"/>
              <w:marRight w:val="0"/>
              <w:marTop w:val="0"/>
              <w:marBottom w:val="0"/>
              <w:divBdr>
                <w:top w:val="none" w:sz="0" w:space="0" w:color="auto"/>
                <w:left w:val="none" w:sz="0" w:space="0" w:color="auto"/>
                <w:bottom w:val="none" w:sz="0" w:space="0" w:color="auto"/>
                <w:right w:val="none" w:sz="0" w:space="0" w:color="auto"/>
              </w:divBdr>
              <w:divsChild>
                <w:div w:id="15238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3043">
      <w:bodyDiv w:val="1"/>
      <w:marLeft w:val="0"/>
      <w:marRight w:val="0"/>
      <w:marTop w:val="0"/>
      <w:marBottom w:val="0"/>
      <w:divBdr>
        <w:top w:val="none" w:sz="0" w:space="0" w:color="auto"/>
        <w:left w:val="none" w:sz="0" w:space="0" w:color="auto"/>
        <w:bottom w:val="none" w:sz="0" w:space="0" w:color="auto"/>
        <w:right w:val="none" w:sz="0" w:space="0" w:color="auto"/>
      </w:divBdr>
      <w:divsChild>
        <w:div w:id="150097463">
          <w:marLeft w:val="0"/>
          <w:marRight w:val="0"/>
          <w:marTop w:val="0"/>
          <w:marBottom w:val="0"/>
          <w:divBdr>
            <w:top w:val="none" w:sz="0" w:space="0" w:color="auto"/>
            <w:left w:val="none" w:sz="0" w:space="0" w:color="auto"/>
            <w:bottom w:val="none" w:sz="0" w:space="0" w:color="auto"/>
            <w:right w:val="none" w:sz="0" w:space="0" w:color="auto"/>
          </w:divBdr>
          <w:divsChild>
            <w:div w:id="45884589">
              <w:marLeft w:val="0"/>
              <w:marRight w:val="0"/>
              <w:marTop w:val="0"/>
              <w:marBottom w:val="0"/>
              <w:divBdr>
                <w:top w:val="none" w:sz="0" w:space="0" w:color="auto"/>
                <w:left w:val="none" w:sz="0" w:space="0" w:color="auto"/>
                <w:bottom w:val="none" w:sz="0" w:space="0" w:color="auto"/>
                <w:right w:val="none" w:sz="0" w:space="0" w:color="auto"/>
              </w:divBdr>
              <w:divsChild>
                <w:div w:id="20011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8313">
      <w:bodyDiv w:val="1"/>
      <w:marLeft w:val="0"/>
      <w:marRight w:val="0"/>
      <w:marTop w:val="0"/>
      <w:marBottom w:val="0"/>
      <w:divBdr>
        <w:top w:val="none" w:sz="0" w:space="0" w:color="auto"/>
        <w:left w:val="none" w:sz="0" w:space="0" w:color="auto"/>
        <w:bottom w:val="none" w:sz="0" w:space="0" w:color="auto"/>
        <w:right w:val="none" w:sz="0" w:space="0" w:color="auto"/>
      </w:divBdr>
    </w:div>
    <w:div w:id="608927198">
      <w:bodyDiv w:val="1"/>
      <w:marLeft w:val="0"/>
      <w:marRight w:val="0"/>
      <w:marTop w:val="0"/>
      <w:marBottom w:val="0"/>
      <w:divBdr>
        <w:top w:val="none" w:sz="0" w:space="0" w:color="auto"/>
        <w:left w:val="none" w:sz="0" w:space="0" w:color="auto"/>
        <w:bottom w:val="none" w:sz="0" w:space="0" w:color="auto"/>
        <w:right w:val="none" w:sz="0" w:space="0" w:color="auto"/>
      </w:divBdr>
      <w:divsChild>
        <w:div w:id="274794748">
          <w:marLeft w:val="0"/>
          <w:marRight w:val="0"/>
          <w:marTop w:val="0"/>
          <w:marBottom w:val="0"/>
          <w:divBdr>
            <w:top w:val="none" w:sz="0" w:space="0" w:color="auto"/>
            <w:left w:val="none" w:sz="0" w:space="0" w:color="auto"/>
            <w:bottom w:val="none" w:sz="0" w:space="0" w:color="auto"/>
            <w:right w:val="none" w:sz="0" w:space="0" w:color="auto"/>
          </w:divBdr>
          <w:divsChild>
            <w:div w:id="1968583327">
              <w:marLeft w:val="0"/>
              <w:marRight w:val="0"/>
              <w:marTop w:val="0"/>
              <w:marBottom w:val="0"/>
              <w:divBdr>
                <w:top w:val="none" w:sz="0" w:space="0" w:color="auto"/>
                <w:left w:val="none" w:sz="0" w:space="0" w:color="auto"/>
                <w:bottom w:val="none" w:sz="0" w:space="0" w:color="auto"/>
                <w:right w:val="none" w:sz="0" w:space="0" w:color="auto"/>
              </w:divBdr>
              <w:divsChild>
                <w:div w:id="2040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6028">
      <w:bodyDiv w:val="1"/>
      <w:marLeft w:val="0"/>
      <w:marRight w:val="0"/>
      <w:marTop w:val="0"/>
      <w:marBottom w:val="0"/>
      <w:divBdr>
        <w:top w:val="none" w:sz="0" w:space="0" w:color="auto"/>
        <w:left w:val="none" w:sz="0" w:space="0" w:color="auto"/>
        <w:bottom w:val="none" w:sz="0" w:space="0" w:color="auto"/>
        <w:right w:val="none" w:sz="0" w:space="0" w:color="auto"/>
      </w:divBdr>
    </w:div>
    <w:div w:id="690954770">
      <w:bodyDiv w:val="1"/>
      <w:marLeft w:val="0"/>
      <w:marRight w:val="0"/>
      <w:marTop w:val="0"/>
      <w:marBottom w:val="0"/>
      <w:divBdr>
        <w:top w:val="none" w:sz="0" w:space="0" w:color="auto"/>
        <w:left w:val="none" w:sz="0" w:space="0" w:color="auto"/>
        <w:bottom w:val="none" w:sz="0" w:space="0" w:color="auto"/>
        <w:right w:val="none" w:sz="0" w:space="0" w:color="auto"/>
      </w:divBdr>
      <w:divsChild>
        <w:div w:id="775488186">
          <w:marLeft w:val="0"/>
          <w:marRight w:val="0"/>
          <w:marTop w:val="0"/>
          <w:marBottom w:val="0"/>
          <w:divBdr>
            <w:top w:val="none" w:sz="0" w:space="0" w:color="auto"/>
            <w:left w:val="none" w:sz="0" w:space="0" w:color="auto"/>
            <w:bottom w:val="none" w:sz="0" w:space="0" w:color="auto"/>
            <w:right w:val="none" w:sz="0" w:space="0" w:color="auto"/>
          </w:divBdr>
          <w:divsChild>
            <w:div w:id="278147066">
              <w:marLeft w:val="0"/>
              <w:marRight w:val="0"/>
              <w:marTop w:val="0"/>
              <w:marBottom w:val="0"/>
              <w:divBdr>
                <w:top w:val="none" w:sz="0" w:space="0" w:color="auto"/>
                <w:left w:val="none" w:sz="0" w:space="0" w:color="auto"/>
                <w:bottom w:val="none" w:sz="0" w:space="0" w:color="auto"/>
                <w:right w:val="none" w:sz="0" w:space="0" w:color="auto"/>
              </w:divBdr>
              <w:divsChild>
                <w:div w:id="1787507462">
                  <w:marLeft w:val="0"/>
                  <w:marRight w:val="0"/>
                  <w:marTop w:val="0"/>
                  <w:marBottom w:val="0"/>
                  <w:divBdr>
                    <w:top w:val="none" w:sz="0" w:space="0" w:color="auto"/>
                    <w:left w:val="none" w:sz="0" w:space="0" w:color="auto"/>
                    <w:bottom w:val="none" w:sz="0" w:space="0" w:color="auto"/>
                    <w:right w:val="none" w:sz="0" w:space="0" w:color="auto"/>
                  </w:divBdr>
                  <w:divsChild>
                    <w:div w:id="1138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7056">
      <w:bodyDiv w:val="1"/>
      <w:marLeft w:val="0"/>
      <w:marRight w:val="0"/>
      <w:marTop w:val="0"/>
      <w:marBottom w:val="0"/>
      <w:divBdr>
        <w:top w:val="none" w:sz="0" w:space="0" w:color="auto"/>
        <w:left w:val="none" w:sz="0" w:space="0" w:color="auto"/>
        <w:bottom w:val="none" w:sz="0" w:space="0" w:color="auto"/>
        <w:right w:val="none" w:sz="0" w:space="0" w:color="auto"/>
      </w:divBdr>
    </w:div>
    <w:div w:id="763232758">
      <w:bodyDiv w:val="1"/>
      <w:marLeft w:val="0"/>
      <w:marRight w:val="0"/>
      <w:marTop w:val="0"/>
      <w:marBottom w:val="0"/>
      <w:divBdr>
        <w:top w:val="none" w:sz="0" w:space="0" w:color="auto"/>
        <w:left w:val="none" w:sz="0" w:space="0" w:color="auto"/>
        <w:bottom w:val="none" w:sz="0" w:space="0" w:color="auto"/>
        <w:right w:val="none" w:sz="0" w:space="0" w:color="auto"/>
      </w:divBdr>
      <w:divsChild>
        <w:div w:id="1118722052">
          <w:marLeft w:val="0"/>
          <w:marRight w:val="0"/>
          <w:marTop w:val="0"/>
          <w:marBottom w:val="0"/>
          <w:divBdr>
            <w:top w:val="none" w:sz="0" w:space="0" w:color="auto"/>
            <w:left w:val="none" w:sz="0" w:space="0" w:color="auto"/>
            <w:bottom w:val="none" w:sz="0" w:space="0" w:color="auto"/>
            <w:right w:val="none" w:sz="0" w:space="0" w:color="auto"/>
          </w:divBdr>
          <w:divsChild>
            <w:div w:id="700787770">
              <w:marLeft w:val="0"/>
              <w:marRight w:val="0"/>
              <w:marTop w:val="0"/>
              <w:marBottom w:val="0"/>
              <w:divBdr>
                <w:top w:val="none" w:sz="0" w:space="0" w:color="auto"/>
                <w:left w:val="none" w:sz="0" w:space="0" w:color="auto"/>
                <w:bottom w:val="none" w:sz="0" w:space="0" w:color="auto"/>
                <w:right w:val="none" w:sz="0" w:space="0" w:color="auto"/>
              </w:divBdr>
              <w:divsChild>
                <w:div w:id="11203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6553">
      <w:bodyDiv w:val="1"/>
      <w:marLeft w:val="0"/>
      <w:marRight w:val="0"/>
      <w:marTop w:val="0"/>
      <w:marBottom w:val="0"/>
      <w:divBdr>
        <w:top w:val="none" w:sz="0" w:space="0" w:color="auto"/>
        <w:left w:val="none" w:sz="0" w:space="0" w:color="auto"/>
        <w:bottom w:val="none" w:sz="0" w:space="0" w:color="auto"/>
        <w:right w:val="none" w:sz="0" w:space="0" w:color="auto"/>
      </w:divBdr>
      <w:divsChild>
        <w:div w:id="66731667">
          <w:marLeft w:val="0"/>
          <w:marRight w:val="0"/>
          <w:marTop w:val="0"/>
          <w:marBottom w:val="0"/>
          <w:divBdr>
            <w:top w:val="none" w:sz="0" w:space="0" w:color="auto"/>
            <w:left w:val="none" w:sz="0" w:space="0" w:color="auto"/>
            <w:bottom w:val="none" w:sz="0" w:space="0" w:color="auto"/>
            <w:right w:val="none" w:sz="0" w:space="0" w:color="auto"/>
          </w:divBdr>
          <w:divsChild>
            <w:div w:id="1895697159">
              <w:marLeft w:val="0"/>
              <w:marRight w:val="0"/>
              <w:marTop w:val="0"/>
              <w:marBottom w:val="0"/>
              <w:divBdr>
                <w:top w:val="none" w:sz="0" w:space="0" w:color="auto"/>
                <w:left w:val="none" w:sz="0" w:space="0" w:color="auto"/>
                <w:bottom w:val="none" w:sz="0" w:space="0" w:color="auto"/>
                <w:right w:val="none" w:sz="0" w:space="0" w:color="auto"/>
              </w:divBdr>
              <w:divsChild>
                <w:div w:id="20880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2542">
      <w:bodyDiv w:val="1"/>
      <w:marLeft w:val="0"/>
      <w:marRight w:val="0"/>
      <w:marTop w:val="0"/>
      <w:marBottom w:val="0"/>
      <w:divBdr>
        <w:top w:val="none" w:sz="0" w:space="0" w:color="auto"/>
        <w:left w:val="none" w:sz="0" w:space="0" w:color="auto"/>
        <w:bottom w:val="none" w:sz="0" w:space="0" w:color="auto"/>
        <w:right w:val="none" w:sz="0" w:space="0" w:color="auto"/>
      </w:divBdr>
      <w:divsChild>
        <w:div w:id="955411134">
          <w:marLeft w:val="0"/>
          <w:marRight w:val="0"/>
          <w:marTop w:val="0"/>
          <w:marBottom w:val="0"/>
          <w:divBdr>
            <w:top w:val="none" w:sz="0" w:space="0" w:color="auto"/>
            <w:left w:val="none" w:sz="0" w:space="0" w:color="auto"/>
            <w:bottom w:val="none" w:sz="0" w:space="0" w:color="auto"/>
            <w:right w:val="none" w:sz="0" w:space="0" w:color="auto"/>
          </w:divBdr>
          <w:divsChild>
            <w:div w:id="1511798512">
              <w:marLeft w:val="0"/>
              <w:marRight w:val="0"/>
              <w:marTop w:val="0"/>
              <w:marBottom w:val="0"/>
              <w:divBdr>
                <w:top w:val="none" w:sz="0" w:space="0" w:color="auto"/>
                <w:left w:val="none" w:sz="0" w:space="0" w:color="auto"/>
                <w:bottom w:val="none" w:sz="0" w:space="0" w:color="auto"/>
                <w:right w:val="none" w:sz="0" w:space="0" w:color="auto"/>
              </w:divBdr>
              <w:divsChild>
                <w:div w:id="19549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8428">
      <w:bodyDiv w:val="1"/>
      <w:marLeft w:val="0"/>
      <w:marRight w:val="0"/>
      <w:marTop w:val="0"/>
      <w:marBottom w:val="0"/>
      <w:divBdr>
        <w:top w:val="none" w:sz="0" w:space="0" w:color="auto"/>
        <w:left w:val="none" w:sz="0" w:space="0" w:color="auto"/>
        <w:bottom w:val="none" w:sz="0" w:space="0" w:color="auto"/>
        <w:right w:val="none" w:sz="0" w:space="0" w:color="auto"/>
      </w:divBdr>
      <w:divsChild>
        <w:div w:id="649477786">
          <w:marLeft w:val="0"/>
          <w:marRight w:val="0"/>
          <w:marTop w:val="0"/>
          <w:marBottom w:val="0"/>
          <w:divBdr>
            <w:top w:val="none" w:sz="0" w:space="0" w:color="auto"/>
            <w:left w:val="none" w:sz="0" w:space="0" w:color="auto"/>
            <w:bottom w:val="none" w:sz="0" w:space="0" w:color="auto"/>
            <w:right w:val="none" w:sz="0" w:space="0" w:color="auto"/>
          </w:divBdr>
          <w:divsChild>
            <w:div w:id="548687875">
              <w:marLeft w:val="0"/>
              <w:marRight w:val="0"/>
              <w:marTop w:val="0"/>
              <w:marBottom w:val="0"/>
              <w:divBdr>
                <w:top w:val="none" w:sz="0" w:space="0" w:color="auto"/>
                <w:left w:val="none" w:sz="0" w:space="0" w:color="auto"/>
                <w:bottom w:val="none" w:sz="0" w:space="0" w:color="auto"/>
                <w:right w:val="none" w:sz="0" w:space="0" w:color="auto"/>
              </w:divBdr>
              <w:divsChild>
                <w:div w:id="7909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6904">
      <w:bodyDiv w:val="1"/>
      <w:marLeft w:val="0"/>
      <w:marRight w:val="0"/>
      <w:marTop w:val="0"/>
      <w:marBottom w:val="0"/>
      <w:divBdr>
        <w:top w:val="none" w:sz="0" w:space="0" w:color="auto"/>
        <w:left w:val="none" w:sz="0" w:space="0" w:color="auto"/>
        <w:bottom w:val="none" w:sz="0" w:space="0" w:color="auto"/>
        <w:right w:val="none" w:sz="0" w:space="0" w:color="auto"/>
      </w:divBdr>
      <w:divsChild>
        <w:div w:id="373313666">
          <w:marLeft w:val="0"/>
          <w:marRight w:val="0"/>
          <w:marTop w:val="0"/>
          <w:marBottom w:val="0"/>
          <w:divBdr>
            <w:top w:val="none" w:sz="0" w:space="0" w:color="auto"/>
            <w:left w:val="none" w:sz="0" w:space="0" w:color="auto"/>
            <w:bottom w:val="none" w:sz="0" w:space="0" w:color="auto"/>
            <w:right w:val="none" w:sz="0" w:space="0" w:color="auto"/>
          </w:divBdr>
          <w:divsChild>
            <w:div w:id="2103330434">
              <w:marLeft w:val="0"/>
              <w:marRight w:val="0"/>
              <w:marTop w:val="0"/>
              <w:marBottom w:val="0"/>
              <w:divBdr>
                <w:top w:val="none" w:sz="0" w:space="0" w:color="auto"/>
                <w:left w:val="none" w:sz="0" w:space="0" w:color="auto"/>
                <w:bottom w:val="none" w:sz="0" w:space="0" w:color="auto"/>
                <w:right w:val="none" w:sz="0" w:space="0" w:color="auto"/>
              </w:divBdr>
              <w:divsChild>
                <w:div w:id="18755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826">
      <w:bodyDiv w:val="1"/>
      <w:marLeft w:val="0"/>
      <w:marRight w:val="0"/>
      <w:marTop w:val="0"/>
      <w:marBottom w:val="0"/>
      <w:divBdr>
        <w:top w:val="none" w:sz="0" w:space="0" w:color="auto"/>
        <w:left w:val="none" w:sz="0" w:space="0" w:color="auto"/>
        <w:bottom w:val="none" w:sz="0" w:space="0" w:color="auto"/>
        <w:right w:val="none" w:sz="0" w:space="0" w:color="auto"/>
      </w:divBdr>
      <w:divsChild>
        <w:div w:id="1162039260">
          <w:marLeft w:val="0"/>
          <w:marRight w:val="0"/>
          <w:marTop w:val="0"/>
          <w:marBottom w:val="0"/>
          <w:divBdr>
            <w:top w:val="none" w:sz="0" w:space="0" w:color="auto"/>
            <w:left w:val="none" w:sz="0" w:space="0" w:color="auto"/>
            <w:bottom w:val="none" w:sz="0" w:space="0" w:color="auto"/>
            <w:right w:val="none" w:sz="0" w:space="0" w:color="auto"/>
          </w:divBdr>
          <w:divsChild>
            <w:div w:id="1712610686">
              <w:marLeft w:val="0"/>
              <w:marRight w:val="0"/>
              <w:marTop w:val="0"/>
              <w:marBottom w:val="0"/>
              <w:divBdr>
                <w:top w:val="none" w:sz="0" w:space="0" w:color="auto"/>
                <w:left w:val="none" w:sz="0" w:space="0" w:color="auto"/>
                <w:bottom w:val="none" w:sz="0" w:space="0" w:color="auto"/>
                <w:right w:val="none" w:sz="0" w:space="0" w:color="auto"/>
              </w:divBdr>
              <w:divsChild>
                <w:div w:id="354504428">
                  <w:marLeft w:val="0"/>
                  <w:marRight w:val="0"/>
                  <w:marTop w:val="0"/>
                  <w:marBottom w:val="0"/>
                  <w:divBdr>
                    <w:top w:val="none" w:sz="0" w:space="0" w:color="auto"/>
                    <w:left w:val="none" w:sz="0" w:space="0" w:color="auto"/>
                    <w:bottom w:val="none" w:sz="0" w:space="0" w:color="auto"/>
                    <w:right w:val="none" w:sz="0" w:space="0" w:color="auto"/>
                  </w:divBdr>
                  <w:divsChild>
                    <w:div w:id="3478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11467">
      <w:bodyDiv w:val="1"/>
      <w:marLeft w:val="0"/>
      <w:marRight w:val="0"/>
      <w:marTop w:val="0"/>
      <w:marBottom w:val="0"/>
      <w:divBdr>
        <w:top w:val="none" w:sz="0" w:space="0" w:color="auto"/>
        <w:left w:val="none" w:sz="0" w:space="0" w:color="auto"/>
        <w:bottom w:val="none" w:sz="0" w:space="0" w:color="auto"/>
        <w:right w:val="none" w:sz="0" w:space="0" w:color="auto"/>
      </w:divBdr>
      <w:divsChild>
        <w:div w:id="774404149">
          <w:marLeft w:val="0"/>
          <w:marRight w:val="0"/>
          <w:marTop w:val="0"/>
          <w:marBottom w:val="0"/>
          <w:divBdr>
            <w:top w:val="none" w:sz="0" w:space="0" w:color="auto"/>
            <w:left w:val="none" w:sz="0" w:space="0" w:color="auto"/>
            <w:bottom w:val="none" w:sz="0" w:space="0" w:color="auto"/>
            <w:right w:val="none" w:sz="0" w:space="0" w:color="auto"/>
          </w:divBdr>
          <w:divsChild>
            <w:div w:id="1052922994">
              <w:marLeft w:val="0"/>
              <w:marRight w:val="0"/>
              <w:marTop w:val="0"/>
              <w:marBottom w:val="0"/>
              <w:divBdr>
                <w:top w:val="none" w:sz="0" w:space="0" w:color="auto"/>
                <w:left w:val="none" w:sz="0" w:space="0" w:color="auto"/>
                <w:bottom w:val="none" w:sz="0" w:space="0" w:color="auto"/>
                <w:right w:val="none" w:sz="0" w:space="0" w:color="auto"/>
              </w:divBdr>
              <w:divsChild>
                <w:div w:id="2052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8743979">
          <w:marLeft w:val="0"/>
          <w:marRight w:val="0"/>
          <w:marTop w:val="0"/>
          <w:marBottom w:val="0"/>
          <w:divBdr>
            <w:top w:val="none" w:sz="0" w:space="0" w:color="auto"/>
            <w:left w:val="none" w:sz="0" w:space="0" w:color="auto"/>
            <w:bottom w:val="none" w:sz="0" w:space="0" w:color="auto"/>
            <w:right w:val="none" w:sz="0" w:space="0" w:color="auto"/>
          </w:divBdr>
          <w:divsChild>
            <w:div w:id="391775934">
              <w:marLeft w:val="0"/>
              <w:marRight w:val="0"/>
              <w:marTop w:val="0"/>
              <w:marBottom w:val="0"/>
              <w:divBdr>
                <w:top w:val="none" w:sz="0" w:space="0" w:color="auto"/>
                <w:left w:val="none" w:sz="0" w:space="0" w:color="auto"/>
                <w:bottom w:val="none" w:sz="0" w:space="0" w:color="auto"/>
                <w:right w:val="none" w:sz="0" w:space="0" w:color="auto"/>
              </w:divBdr>
              <w:divsChild>
                <w:div w:id="552473975">
                  <w:marLeft w:val="0"/>
                  <w:marRight w:val="0"/>
                  <w:marTop w:val="0"/>
                  <w:marBottom w:val="0"/>
                  <w:divBdr>
                    <w:top w:val="none" w:sz="0" w:space="0" w:color="auto"/>
                    <w:left w:val="none" w:sz="0" w:space="0" w:color="auto"/>
                    <w:bottom w:val="none" w:sz="0" w:space="0" w:color="auto"/>
                    <w:right w:val="none" w:sz="0" w:space="0" w:color="auto"/>
                  </w:divBdr>
                </w:div>
              </w:divsChild>
            </w:div>
            <w:div w:id="1225065994">
              <w:marLeft w:val="0"/>
              <w:marRight w:val="0"/>
              <w:marTop w:val="0"/>
              <w:marBottom w:val="0"/>
              <w:divBdr>
                <w:top w:val="none" w:sz="0" w:space="0" w:color="auto"/>
                <w:left w:val="none" w:sz="0" w:space="0" w:color="auto"/>
                <w:bottom w:val="none" w:sz="0" w:space="0" w:color="auto"/>
                <w:right w:val="none" w:sz="0" w:space="0" w:color="auto"/>
              </w:divBdr>
              <w:divsChild>
                <w:div w:id="8778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312">
          <w:marLeft w:val="0"/>
          <w:marRight w:val="0"/>
          <w:marTop w:val="0"/>
          <w:marBottom w:val="0"/>
          <w:divBdr>
            <w:top w:val="none" w:sz="0" w:space="0" w:color="auto"/>
            <w:left w:val="none" w:sz="0" w:space="0" w:color="auto"/>
            <w:bottom w:val="none" w:sz="0" w:space="0" w:color="auto"/>
            <w:right w:val="none" w:sz="0" w:space="0" w:color="auto"/>
          </w:divBdr>
          <w:divsChild>
            <w:div w:id="1257012177">
              <w:marLeft w:val="0"/>
              <w:marRight w:val="0"/>
              <w:marTop w:val="0"/>
              <w:marBottom w:val="0"/>
              <w:divBdr>
                <w:top w:val="none" w:sz="0" w:space="0" w:color="auto"/>
                <w:left w:val="none" w:sz="0" w:space="0" w:color="auto"/>
                <w:bottom w:val="none" w:sz="0" w:space="0" w:color="auto"/>
                <w:right w:val="none" w:sz="0" w:space="0" w:color="auto"/>
              </w:divBdr>
              <w:divsChild>
                <w:div w:id="939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3586">
      <w:bodyDiv w:val="1"/>
      <w:marLeft w:val="0"/>
      <w:marRight w:val="0"/>
      <w:marTop w:val="0"/>
      <w:marBottom w:val="0"/>
      <w:divBdr>
        <w:top w:val="none" w:sz="0" w:space="0" w:color="auto"/>
        <w:left w:val="none" w:sz="0" w:space="0" w:color="auto"/>
        <w:bottom w:val="none" w:sz="0" w:space="0" w:color="auto"/>
        <w:right w:val="none" w:sz="0" w:space="0" w:color="auto"/>
      </w:divBdr>
      <w:divsChild>
        <w:div w:id="1029574629">
          <w:marLeft w:val="0"/>
          <w:marRight w:val="0"/>
          <w:marTop w:val="0"/>
          <w:marBottom w:val="0"/>
          <w:divBdr>
            <w:top w:val="none" w:sz="0" w:space="0" w:color="auto"/>
            <w:left w:val="none" w:sz="0" w:space="0" w:color="auto"/>
            <w:bottom w:val="none" w:sz="0" w:space="0" w:color="auto"/>
            <w:right w:val="none" w:sz="0" w:space="0" w:color="auto"/>
          </w:divBdr>
          <w:divsChild>
            <w:div w:id="1187062174">
              <w:marLeft w:val="0"/>
              <w:marRight w:val="0"/>
              <w:marTop w:val="0"/>
              <w:marBottom w:val="0"/>
              <w:divBdr>
                <w:top w:val="none" w:sz="0" w:space="0" w:color="auto"/>
                <w:left w:val="none" w:sz="0" w:space="0" w:color="auto"/>
                <w:bottom w:val="none" w:sz="0" w:space="0" w:color="auto"/>
                <w:right w:val="none" w:sz="0" w:space="0" w:color="auto"/>
              </w:divBdr>
              <w:divsChild>
                <w:div w:id="12970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287">
      <w:bodyDiv w:val="1"/>
      <w:marLeft w:val="0"/>
      <w:marRight w:val="0"/>
      <w:marTop w:val="0"/>
      <w:marBottom w:val="0"/>
      <w:divBdr>
        <w:top w:val="none" w:sz="0" w:space="0" w:color="auto"/>
        <w:left w:val="none" w:sz="0" w:space="0" w:color="auto"/>
        <w:bottom w:val="none" w:sz="0" w:space="0" w:color="auto"/>
        <w:right w:val="none" w:sz="0" w:space="0" w:color="auto"/>
      </w:divBdr>
      <w:divsChild>
        <w:div w:id="421147403">
          <w:marLeft w:val="0"/>
          <w:marRight w:val="0"/>
          <w:marTop w:val="0"/>
          <w:marBottom w:val="0"/>
          <w:divBdr>
            <w:top w:val="none" w:sz="0" w:space="0" w:color="auto"/>
            <w:left w:val="none" w:sz="0" w:space="0" w:color="auto"/>
            <w:bottom w:val="none" w:sz="0" w:space="0" w:color="auto"/>
            <w:right w:val="none" w:sz="0" w:space="0" w:color="auto"/>
          </w:divBdr>
          <w:divsChild>
            <w:div w:id="348214332">
              <w:marLeft w:val="0"/>
              <w:marRight w:val="0"/>
              <w:marTop w:val="0"/>
              <w:marBottom w:val="0"/>
              <w:divBdr>
                <w:top w:val="none" w:sz="0" w:space="0" w:color="auto"/>
                <w:left w:val="none" w:sz="0" w:space="0" w:color="auto"/>
                <w:bottom w:val="none" w:sz="0" w:space="0" w:color="auto"/>
                <w:right w:val="none" w:sz="0" w:space="0" w:color="auto"/>
              </w:divBdr>
              <w:divsChild>
                <w:div w:id="736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5846">
      <w:bodyDiv w:val="1"/>
      <w:marLeft w:val="0"/>
      <w:marRight w:val="0"/>
      <w:marTop w:val="0"/>
      <w:marBottom w:val="0"/>
      <w:divBdr>
        <w:top w:val="none" w:sz="0" w:space="0" w:color="auto"/>
        <w:left w:val="none" w:sz="0" w:space="0" w:color="auto"/>
        <w:bottom w:val="none" w:sz="0" w:space="0" w:color="auto"/>
        <w:right w:val="none" w:sz="0" w:space="0" w:color="auto"/>
      </w:divBdr>
      <w:divsChild>
        <w:div w:id="465317863">
          <w:marLeft w:val="0"/>
          <w:marRight w:val="0"/>
          <w:marTop w:val="0"/>
          <w:marBottom w:val="0"/>
          <w:divBdr>
            <w:top w:val="none" w:sz="0" w:space="0" w:color="auto"/>
            <w:left w:val="none" w:sz="0" w:space="0" w:color="auto"/>
            <w:bottom w:val="none" w:sz="0" w:space="0" w:color="auto"/>
            <w:right w:val="none" w:sz="0" w:space="0" w:color="auto"/>
          </w:divBdr>
          <w:divsChild>
            <w:div w:id="1231572314">
              <w:marLeft w:val="0"/>
              <w:marRight w:val="0"/>
              <w:marTop w:val="0"/>
              <w:marBottom w:val="0"/>
              <w:divBdr>
                <w:top w:val="none" w:sz="0" w:space="0" w:color="auto"/>
                <w:left w:val="none" w:sz="0" w:space="0" w:color="auto"/>
                <w:bottom w:val="none" w:sz="0" w:space="0" w:color="auto"/>
                <w:right w:val="none" w:sz="0" w:space="0" w:color="auto"/>
              </w:divBdr>
              <w:divsChild>
                <w:div w:id="46533261">
                  <w:marLeft w:val="0"/>
                  <w:marRight w:val="0"/>
                  <w:marTop w:val="0"/>
                  <w:marBottom w:val="0"/>
                  <w:divBdr>
                    <w:top w:val="none" w:sz="0" w:space="0" w:color="auto"/>
                    <w:left w:val="none" w:sz="0" w:space="0" w:color="auto"/>
                    <w:bottom w:val="none" w:sz="0" w:space="0" w:color="auto"/>
                    <w:right w:val="none" w:sz="0" w:space="0" w:color="auto"/>
                  </w:divBdr>
                  <w:divsChild>
                    <w:div w:id="151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7140">
      <w:bodyDiv w:val="1"/>
      <w:marLeft w:val="0"/>
      <w:marRight w:val="0"/>
      <w:marTop w:val="0"/>
      <w:marBottom w:val="0"/>
      <w:divBdr>
        <w:top w:val="none" w:sz="0" w:space="0" w:color="auto"/>
        <w:left w:val="none" w:sz="0" w:space="0" w:color="auto"/>
        <w:bottom w:val="none" w:sz="0" w:space="0" w:color="auto"/>
        <w:right w:val="none" w:sz="0" w:space="0" w:color="auto"/>
      </w:divBdr>
      <w:divsChild>
        <w:div w:id="1775049308">
          <w:marLeft w:val="0"/>
          <w:marRight w:val="0"/>
          <w:marTop w:val="0"/>
          <w:marBottom w:val="0"/>
          <w:divBdr>
            <w:top w:val="none" w:sz="0" w:space="0" w:color="auto"/>
            <w:left w:val="none" w:sz="0" w:space="0" w:color="auto"/>
            <w:bottom w:val="none" w:sz="0" w:space="0" w:color="auto"/>
            <w:right w:val="none" w:sz="0" w:space="0" w:color="auto"/>
          </w:divBdr>
          <w:divsChild>
            <w:div w:id="2028285291">
              <w:marLeft w:val="0"/>
              <w:marRight w:val="0"/>
              <w:marTop w:val="0"/>
              <w:marBottom w:val="0"/>
              <w:divBdr>
                <w:top w:val="none" w:sz="0" w:space="0" w:color="auto"/>
                <w:left w:val="none" w:sz="0" w:space="0" w:color="auto"/>
                <w:bottom w:val="none" w:sz="0" w:space="0" w:color="auto"/>
                <w:right w:val="none" w:sz="0" w:space="0" w:color="auto"/>
              </w:divBdr>
              <w:divsChild>
                <w:div w:id="21351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0150">
      <w:bodyDiv w:val="1"/>
      <w:marLeft w:val="0"/>
      <w:marRight w:val="0"/>
      <w:marTop w:val="0"/>
      <w:marBottom w:val="0"/>
      <w:divBdr>
        <w:top w:val="none" w:sz="0" w:space="0" w:color="auto"/>
        <w:left w:val="none" w:sz="0" w:space="0" w:color="auto"/>
        <w:bottom w:val="none" w:sz="0" w:space="0" w:color="auto"/>
        <w:right w:val="none" w:sz="0" w:space="0" w:color="auto"/>
      </w:divBdr>
      <w:divsChild>
        <w:div w:id="1812286138">
          <w:marLeft w:val="0"/>
          <w:marRight w:val="0"/>
          <w:marTop w:val="0"/>
          <w:marBottom w:val="0"/>
          <w:divBdr>
            <w:top w:val="none" w:sz="0" w:space="0" w:color="auto"/>
            <w:left w:val="none" w:sz="0" w:space="0" w:color="auto"/>
            <w:bottom w:val="none" w:sz="0" w:space="0" w:color="auto"/>
            <w:right w:val="none" w:sz="0" w:space="0" w:color="auto"/>
          </w:divBdr>
          <w:divsChild>
            <w:div w:id="2116054236">
              <w:marLeft w:val="0"/>
              <w:marRight w:val="0"/>
              <w:marTop w:val="0"/>
              <w:marBottom w:val="0"/>
              <w:divBdr>
                <w:top w:val="none" w:sz="0" w:space="0" w:color="auto"/>
                <w:left w:val="none" w:sz="0" w:space="0" w:color="auto"/>
                <w:bottom w:val="none" w:sz="0" w:space="0" w:color="auto"/>
                <w:right w:val="none" w:sz="0" w:space="0" w:color="auto"/>
              </w:divBdr>
              <w:divsChild>
                <w:div w:id="11242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6943">
      <w:bodyDiv w:val="1"/>
      <w:marLeft w:val="0"/>
      <w:marRight w:val="0"/>
      <w:marTop w:val="0"/>
      <w:marBottom w:val="0"/>
      <w:divBdr>
        <w:top w:val="none" w:sz="0" w:space="0" w:color="auto"/>
        <w:left w:val="none" w:sz="0" w:space="0" w:color="auto"/>
        <w:bottom w:val="none" w:sz="0" w:space="0" w:color="auto"/>
        <w:right w:val="none" w:sz="0" w:space="0" w:color="auto"/>
      </w:divBdr>
    </w:div>
    <w:div w:id="1486508041">
      <w:bodyDiv w:val="1"/>
      <w:marLeft w:val="0"/>
      <w:marRight w:val="0"/>
      <w:marTop w:val="0"/>
      <w:marBottom w:val="0"/>
      <w:divBdr>
        <w:top w:val="none" w:sz="0" w:space="0" w:color="auto"/>
        <w:left w:val="none" w:sz="0" w:space="0" w:color="auto"/>
        <w:bottom w:val="none" w:sz="0" w:space="0" w:color="auto"/>
        <w:right w:val="none" w:sz="0" w:space="0" w:color="auto"/>
      </w:divBdr>
      <w:divsChild>
        <w:div w:id="422381768">
          <w:marLeft w:val="0"/>
          <w:marRight w:val="0"/>
          <w:marTop w:val="0"/>
          <w:marBottom w:val="0"/>
          <w:divBdr>
            <w:top w:val="none" w:sz="0" w:space="0" w:color="auto"/>
            <w:left w:val="none" w:sz="0" w:space="0" w:color="auto"/>
            <w:bottom w:val="none" w:sz="0" w:space="0" w:color="auto"/>
            <w:right w:val="none" w:sz="0" w:space="0" w:color="auto"/>
          </w:divBdr>
          <w:divsChild>
            <w:div w:id="1103301627">
              <w:marLeft w:val="0"/>
              <w:marRight w:val="0"/>
              <w:marTop w:val="0"/>
              <w:marBottom w:val="0"/>
              <w:divBdr>
                <w:top w:val="none" w:sz="0" w:space="0" w:color="auto"/>
                <w:left w:val="none" w:sz="0" w:space="0" w:color="auto"/>
                <w:bottom w:val="none" w:sz="0" w:space="0" w:color="auto"/>
                <w:right w:val="none" w:sz="0" w:space="0" w:color="auto"/>
              </w:divBdr>
              <w:divsChild>
                <w:div w:id="15254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535802035">
      <w:bodyDiv w:val="1"/>
      <w:marLeft w:val="0"/>
      <w:marRight w:val="0"/>
      <w:marTop w:val="0"/>
      <w:marBottom w:val="0"/>
      <w:divBdr>
        <w:top w:val="none" w:sz="0" w:space="0" w:color="auto"/>
        <w:left w:val="none" w:sz="0" w:space="0" w:color="auto"/>
        <w:bottom w:val="none" w:sz="0" w:space="0" w:color="auto"/>
        <w:right w:val="none" w:sz="0" w:space="0" w:color="auto"/>
      </w:divBdr>
    </w:div>
    <w:div w:id="1573347399">
      <w:bodyDiv w:val="1"/>
      <w:marLeft w:val="0"/>
      <w:marRight w:val="0"/>
      <w:marTop w:val="0"/>
      <w:marBottom w:val="0"/>
      <w:divBdr>
        <w:top w:val="none" w:sz="0" w:space="0" w:color="auto"/>
        <w:left w:val="none" w:sz="0" w:space="0" w:color="auto"/>
        <w:bottom w:val="none" w:sz="0" w:space="0" w:color="auto"/>
        <w:right w:val="none" w:sz="0" w:space="0" w:color="auto"/>
      </w:divBdr>
      <w:divsChild>
        <w:div w:id="1929653574">
          <w:marLeft w:val="0"/>
          <w:marRight w:val="0"/>
          <w:marTop w:val="0"/>
          <w:marBottom w:val="0"/>
          <w:divBdr>
            <w:top w:val="none" w:sz="0" w:space="0" w:color="auto"/>
            <w:left w:val="none" w:sz="0" w:space="0" w:color="auto"/>
            <w:bottom w:val="none" w:sz="0" w:space="0" w:color="auto"/>
            <w:right w:val="none" w:sz="0" w:space="0" w:color="auto"/>
          </w:divBdr>
          <w:divsChild>
            <w:div w:id="1327974118">
              <w:marLeft w:val="0"/>
              <w:marRight w:val="0"/>
              <w:marTop w:val="0"/>
              <w:marBottom w:val="0"/>
              <w:divBdr>
                <w:top w:val="none" w:sz="0" w:space="0" w:color="auto"/>
                <w:left w:val="none" w:sz="0" w:space="0" w:color="auto"/>
                <w:bottom w:val="none" w:sz="0" w:space="0" w:color="auto"/>
                <w:right w:val="none" w:sz="0" w:space="0" w:color="auto"/>
              </w:divBdr>
              <w:divsChild>
                <w:div w:id="849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055">
      <w:bodyDiv w:val="1"/>
      <w:marLeft w:val="0"/>
      <w:marRight w:val="0"/>
      <w:marTop w:val="0"/>
      <w:marBottom w:val="0"/>
      <w:divBdr>
        <w:top w:val="none" w:sz="0" w:space="0" w:color="auto"/>
        <w:left w:val="none" w:sz="0" w:space="0" w:color="auto"/>
        <w:bottom w:val="none" w:sz="0" w:space="0" w:color="auto"/>
        <w:right w:val="none" w:sz="0" w:space="0" w:color="auto"/>
      </w:divBdr>
      <w:divsChild>
        <w:div w:id="1230268562">
          <w:marLeft w:val="0"/>
          <w:marRight w:val="0"/>
          <w:marTop w:val="0"/>
          <w:marBottom w:val="0"/>
          <w:divBdr>
            <w:top w:val="none" w:sz="0" w:space="0" w:color="auto"/>
            <w:left w:val="none" w:sz="0" w:space="0" w:color="auto"/>
            <w:bottom w:val="none" w:sz="0" w:space="0" w:color="auto"/>
            <w:right w:val="none" w:sz="0" w:space="0" w:color="auto"/>
          </w:divBdr>
          <w:divsChild>
            <w:div w:id="729499378">
              <w:marLeft w:val="0"/>
              <w:marRight w:val="0"/>
              <w:marTop w:val="0"/>
              <w:marBottom w:val="0"/>
              <w:divBdr>
                <w:top w:val="none" w:sz="0" w:space="0" w:color="auto"/>
                <w:left w:val="none" w:sz="0" w:space="0" w:color="auto"/>
                <w:bottom w:val="none" w:sz="0" w:space="0" w:color="auto"/>
                <w:right w:val="none" w:sz="0" w:space="0" w:color="auto"/>
              </w:divBdr>
              <w:divsChild>
                <w:div w:id="738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3386">
      <w:bodyDiv w:val="1"/>
      <w:marLeft w:val="0"/>
      <w:marRight w:val="0"/>
      <w:marTop w:val="0"/>
      <w:marBottom w:val="0"/>
      <w:divBdr>
        <w:top w:val="none" w:sz="0" w:space="0" w:color="auto"/>
        <w:left w:val="none" w:sz="0" w:space="0" w:color="auto"/>
        <w:bottom w:val="none" w:sz="0" w:space="0" w:color="auto"/>
        <w:right w:val="none" w:sz="0" w:space="0" w:color="auto"/>
      </w:divBdr>
      <w:divsChild>
        <w:div w:id="868370466">
          <w:marLeft w:val="0"/>
          <w:marRight w:val="0"/>
          <w:marTop w:val="0"/>
          <w:marBottom w:val="0"/>
          <w:divBdr>
            <w:top w:val="none" w:sz="0" w:space="0" w:color="auto"/>
            <w:left w:val="none" w:sz="0" w:space="0" w:color="auto"/>
            <w:bottom w:val="none" w:sz="0" w:space="0" w:color="auto"/>
            <w:right w:val="none" w:sz="0" w:space="0" w:color="auto"/>
          </w:divBdr>
          <w:divsChild>
            <w:div w:id="1956905502">
              <w:marLeft w:val="0"/>
              <w:marRight w:val="0"/>
              <w:marTop w:val="0"/>
              <w:marBottom w:val="0"/>
              <w:divBdr>
                <w:top w:val="none" w:sz="0" w:space="0" w:color="auto"/>
                <w:left w:val="none" w:sz="0" w:space="0" w:color="auto"/>
                <w:bottom w:val="none" w:sz="0" w:space="0" w:color="auto"/>
                <w:right w:val="none" w:sz="0" w:space="0" w:color="auto"/>
              </w:divBdr>
              <w:divsChild>
                <w:div w:id="11817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6861">
      <w:bodyDiv w:val="1"/>
      <w:marLeft w:val="0"/>
      <w:marRight w:val="0"/>
      <w:marTop w:val="0"/>
      <w:marBottom w:val="0"/>
      <w:divBdr>
        <w:top w:val="none" w:sz="0" w:space="0" w:color="auto"/>
        <w:left w:val="none" w:sz="0" w:space="0" w:color="auto"/>
        <w:bottom w:val="none" w:sz="0" w:space="0" w:color="auto"/>
        <w:right w:val="none" w:sz="0" w:space="0" w:color="auto"/>
      </w:divBdr>
      <w:divsChild>
        <w:div w:id="16124267">
          <w:marLeft w:val="0"/>
          <w:marRight w:val="0"/>
          <w:marTop w:val="0"/>
          <w:marBottom w:val="0"/>
          <w:divBdr>
            <w:top w:val="none" w:sz="0" w:space="0" w:color="auto"/>
            <w:left w:val="none" w:sz="0" w:space="0" w:color="auto"/>
            <w:bottom w:val="none" w:sz="0" w:space="0" w:color="auto"/>
            <w:right w:val="none" w:sz="0" w:space="0" w:color="auto"/>
          </w:divBdr>
          <w:divsChild>
            <w:div w:id="387535180">
              <w:marLeft w:val="0"/>
              <w:marRight w:val="0"/>
              <w:marTop w:val="0"/>
              <w:marBottom w:val="0"/>
              <w:divBdr>
                <w:top w:val="none" w:sz="0" w:space="0" w:color="auto"/>
                <w:left w:val="none" w:sz="0" w:space="0" w:color="auto"/>
                <w:bottom w:val="none" w:sz="0" w:space="0" w:color="auto"/>
                <w:right w:val="none" w:sz="0" w:space="0" w:color="auto"/>
              </w:divBdr>
              <w:divsChild>
                <w:div w:id="18196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629">
      <w:bodyDiv w:val="1"/>
      <w:marLeft w:val="0"/>
      <w:marRight w:val="0"/>
      <w:marTop w:val="0"/>
      <w:marBottom w:val="0"/>
      <w:divBdr>
        <w:top w:val="none" w:sz="0" w:space="0" w:color="auto"/>
        <w:left w:val="none" w:sz="0" w:space="0" w:color="auto"/>
        <w:bottom w:val="none" w:sz="0" w:space="0" w:color="auto"/>
        <w:right w:val="none" w:sz="0" w:space="0" w:color="auto"/>
      </w:divBdr>
      <w:divsChild>
        <w:div w:id="1412045628">
          <w:marLeft w:val="0"/>
          <w:marRight w:val="0"/>
          <w:marTop w:val="0"/>
          <w:marBottom w:val="0"/>
          <w:divBdr>
            <w:top w:val="none" w:sz="0" w:space="0" w:color="auto"/>
            <w:left w:val="none" w:sz="0" w:space="0" w:color="auto"/>
            <w:bottom w:val="none" w:sz="0" w:space="0" w:color="auto"/>
            <w:right w:val="none" w:sz="0" w:space="0" w:color="auto"/>
          </w:divBdr>
          <w:divsChild>
            <w:div w:id="1406295549">
              <w:marLeft w:val="0"/>
              <w:marRight w:val="0"/>
              <w:marTop w:val="0"/>
              <w:marBottom w:val="0"/>
              <w:divBdr>
                <w:top w:val="none" w:sz="0" w:space="0" w:color="auto"/>
                <w:left w:val="none" w:sz="0" w:space="0" w:color="auto"/>
                <w:bottom w:val="none" w:sz="0" w:space="0" w:color="auto"/>
                <w:right w:val="none" w:sz="0" w:space="0" w:color="auto"/>
              </w:divBdr>
              <w:divsChild>
                <w:div w:id="10469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2341">
      <w:bodyDiv w:val="1"/>
      <w:marLeft w:val="0"/>
      <w:marRight w:val="0"/>
      <w:marTop w:val="0"/>
      <w:marBottom w:val="0"/>
      <w:divBdr>
        <w:top w:val="none" w:sz="0" w:space="0" w:color="auto"/>
        <w:left w:val="none" w:sz="0" w:space="0" w:color="auto"/>
        <w:bottom w:val="none" w:sz="0" w:space="0" w:color="auto"/>
        <w:right w:val="none" w:sz="0" w:space="0" w:color="auto"/>
      </w:divBdr>
    </w:div>
    <w:div w:id="1781603730">
      <w:bodyDiv w:val="1"/>
      <w:marLeft w:val="0"/>
      <w:marRight w:val="0"/>
      <w:marTop w:val="0"/>
      <w:marBottom w:val="0"/>
      <w:divBdr>
        <w:top w:val="none" w:sz="0" w:space="0" w:color="auto"/>
        <w:left w:val="none" w:sz="0" w:space="0" w:color="auto"/>
        <w:bottom w:val="none" w:sz="0" w:space="0" w:color="auto"/>
        <w:right w:val="none" w:sz="0" w:space="0" w:color="auto"/>
      </w:divBdr>
      <w:divsChild>
        <w:div w:id="268007652">
          <w:marLeft w:val="0"/>
          <w:marRight w:val="0"/>
          <w:marTop w:val="0"/>
          <w:marBottom w:val="0"/>
          <w:divBdr>
            <w:top w:val="none" w:sz="0" w:space="0" w:color="auto"/>
            <w:left w:val="none" w:sz="0" w:space="0" w:color="auto"/>
            <w:bottom w:val="none" w:sz="0" w:space="0" w:color="auto"/>
            <w:right w:val="none" w:sz="0" w:space="0" w:color="auto"/>
          </w:divBdr>
          <w:divsChild>
            <w:div w:id="1248422419">
              <w:marLeft w:val="0"/>
              <w:marRight w:val="0"/>
              <w:marTop w:val="0"/>
              <w:marBottom w:val="0"/>
              <w:divBdr>
                <w:top w:val="none" w:sz="0" w:space="0" w:color="auto"/>
                <w:left w:val="none" w:sz="0" w:space="0" w:color="auto"/>
                <w:bottom w:val="none" w:sz="0" w:space="0" w:color="auto"/>
                <w:right w:val="none" w:sz="0" w:space="0" w:color="auto"/>
              </w:divBdr>
              <w:divsChild>
                <w:div w:id="2144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972">
      <w:bodyDiv w:val="1"/>
      <w:marLeft w:val="0"/>
      <w:marRight w:val="0"/>
      <w:marTop w:val="0"/>
      <w:marBottom w:val="0"/>
      <w:divBdr>
        <w:top w:val="none" w:sz="0" w:space="0" w:color="auto"/>
        <w:left w:val="none" w:sz="0" w:space="0" w:color="auto"/>
        <w:bottom w:val="none" w:sz="0" w:space="0" w:color="auto"/>
        <w:right w:val="none" w:sz="0" w:space="0" w:color="auto"/>
      </w:divBdr>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 w:id="1898200213">
      <w:bodyDiv w:val="1"/>
      <w:marLeft w:val="0"/>
      <w:marRight w:val="0"/>
      <w:marTop w:val="0"/>
      <w:marBottom w:val="0"/>
      <w:divBdr>
        <w:top w:val="none" w:sz="0" w:space="0" w:color="auto"/>
        <w:left w:val="none" w:sz="0" w:space="0" w:color="auto"/>
        <w:bottom w:val="none" w:sz="0" w:space="0" w:color="auto"/>
        <w:right w:val="none" w:sz="0" w:space="0" w:color="auto"/>
      </w:divBdr>
    </w:div>
    <w:div w:id="1903833402">
      <w:bodyDiv w:val="1"/>
      <w:marLeft w:val="0"/>
      <w:marRight w:val="0"/>
      <w:marTop w:val="0"/>
      <w:marBottom w:val="0"/>
      <w:divBdr>
        <w:top w:val="none" w:sz="0" w:space="0" w:color="auto"/>
        <w:left w:val="none" w:sz="0" w:space="0" w:color="auto"/>
        <w:bottom w:val="none" w:sz="0" w:space="0" w:color="auto"/>
        <w:right w:val="none" w:sz="0" w:space="0" w:color="auto"/>
      </w:divBdr>
      <w:divsChild>
        <w:div w:id="568199992">
          <w:marLeft w:val="0"/>
          <w:marRight w:val="0"/>
          <w:marTop w:val="0"/>
          <w:marBottom w:val="0"/>
          <w:divBdr>
            <w:top w:val="none" w:sz="0" w:space="0" w:color="auto"/>
            <w:left w:val="none" w:sz="0" w:space="0" w:color="auto"/>
            <w:bottom w:val="none" w:sz="0" w:space="0" w:color="auto"/>
            <w:right w:val="none" w:sz="0" w:space="0" w:color="auto"/>
          </w:divBdr>
          <w:divsChild>
            <w:div w:id="2030984479">
              <w:marLeft w:val="0"/>
              <w:marRight w:val="0"/>
              <w:marTop w:val="0"/>
              <w:marBottom w:val="0"/>
              <w:divBdr>
                <w:top w:val="none" w:sz="0" w:space="0" w:color="auto"/>
                <w:left w:val="none" w:sz="0" w:space="0" w:color="auto"/>
                <w:bottom w:val="none" w:sz="0" w:space="0" w:color="auto"/>
                <w:right w:val="none" w:sz="0" w:space="0" w:color="auto"/>
              </w:divBdr>
              <w:divsChild>
                <w:div w:id="12176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1539">
      <w:bodyDiv w:val="1"/>
      <w:marLeft w:val="0"/>
      <w:marRight w:val="0"/>
      <w:marTop w:val="0"/>
      <w:marBottom w:val="0"/>
      <w:divBdr>
        <w:top w:val="none" w:sz="0" w:space="0" w:color="auto"/>
        <w:left w:val="none" w:sz="0" w:space="0" w:color="auto"/>
        <w:bottom w:val="none" w:sz="0" w:space="0" w:color="auto"/>
        <w:right w:val="none" w:sz="0" w:space="0" w:color="auto"/>
      </w:divBdr>
    </w:div>
    <w:div w:id="2115322278">
      <w:bodyDiv w:val="1"/>
      <w:marLeft w:val="0"/>
      <w:marRight w:val="0"/>
      <w:marTop w:val="0"/>
      <w:marBottom w:val="0"/>
      <w:divBdr>
        <w:top w:val="none" w:sz="0" w:space="0" w:color="auto"/>
        <w:left w:val="none" w:sz="0" w:space="0" w:color="auto"/>
        <w:bottom w:val="none" w:sz="0" w:space="0" w:color="auto"/>
        <w:right w:val="none" w:sz="0" w:space="0" w:color="auto"/>
      </w:divBdr>
      <w:divsChild>
        <w:div w:id="475806540">
          <w:marLeft w:val="0"/>
          <w:marRight w:val="0"/>
          <w:marTop w:val="0"/>
          <w:marBottom w:val="0"/>
          <w:divBdr>
            <w:top w:val="none" w:sz="0" w:space="0" w:color="auto"/>
            <w:left w:val="none" w:sz="0" w:space="0" w:color="auto"/>
            <w:bottom w:val="none" w:sz="0" w:space="0" w:color="auto"/>
            <w:right w:val="none" w:sz="0" w:space="0" w:color="auto"/>
          </w:divBdr>
          <w:divsChild>
            <w:div w:id="95517088">
              <w:marLeft w:val="0"/>
              <w:marRight w:val="0"/>
              <w:marTop w:val="0"/>
              <w:marBottom w:val="0"/>
              <w:divBdr>
                <w:top w:val="none" w:sz="0" w:space="0" w:color="auto"/>
                <w:left w:val="none" w:sz="0" w:space="0" w:color="auto"/>
                <w:bottom w:val="none" w:sz="0" w:space="0" w:color="auto"/>
                <w:right w:val="none" w:sz="0" w:space="0" w:color="auto"/>
              </w:divBdr>
              <w:divsChild>
                <w:div w:id="390814526">
                  <w:marLeft w:val="0"/>
                  <w:marRight w:val="0"/>
                  <w:marTop w:val="0"/>
                  <w:marBottom w:val="0"/>
                  <w:divBdr>
                    <w:top w:val="none" w:sz="0" w:space="0" w:color="auto"/>
                    <w:left w:val="none" w:sz="0" w:space="0" w:color="auto"/>
                    <w:bottom w:val="none" w:sz="0" w:space="0" w:color="auto"/>
                    <w:right w:val="none" w:sz="0" w:space="0" w:color="auto"/>
                  </w:divBdr>
                  <w:divsChild>
                    <w:div w:id="6465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vocero.com/gobierno/agencias/el-departamento-de-justicia-analiza-posibles-casos-de-acecho-con-artefactos-electr-nicos-en-la/article_e3b707fe-944f-11ec-b0b7-7ff9ff25c76e.html" TargetMode="External"/><Relationship Id="rId2" Type="http://schemas.openxmlformats.org/officeDocument/2006/relationships/hyperlink" Target="https://www.elnuevodia.com/noticias/seguridad/notas/justicia-radica-cargos-contra-hombre-que-uso-un-airtag-para-acechar-a-su-expareja/" TargetMode="External"/><Relationship Id="rId1" Type="http://schemas.openxmlformats.org/officeDocument/2006/relationships/hyperlink" Target="https://aldia.microjuris.com/2022/04/06/buscan-desestimar-primer-caso-de-acecho-con-un-airtag/" TargetMode="External"/><Relationship Id="rId4" Type="http://schemas.openxmlformats.org/officeDocument/2006/relationships/hyperlink" Target="https://crsreports.congress.gov/product/pdf/R/R4703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3b1eb823-70b0-4f33-beb9-33d50ec8fe8f" xsi:nil="true"/>
    <TaxCatchAll xmlns="fb2cfd74-fd31-4aa6-878c-bb680d93a36f" xsi:nil="true"/>
    <lcf76f155ced4ddcb4097134ff3c332f xmlns="3b1eb823-70b0-4f33-beb9-33d50ec8f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3" ma:contentTypeDescription="Crear nuevo documento." ma:contentTypeScope="" ma:versionID="7363ef697ece5d1a682ea47e4c45293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778ea072fc868ba9f72b231c799b8733"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4E3B-DCF5-4920-8753-24CA63EC5445}">
  <ds:schemaRefs>
    <ds:schemaRef ds:uri="http://schemas.microsoft.com/office/2006/metadata/properties"/>
    <ds:schemaRef ds:uri="http://schemas.microsoft.com/office/infopath/2007/PartnerControls"/>
    <ds:schemaRef ds:uri="3b1eb823-70b0-4f33-beb9-33d50ec8fe8f"/>
    <ds:schemaRef ds:uri="fb2cfd74-fd31-4aa6-878c-bb680d93a36f"/>
  </ds:schemaRefs>
</ds:datastoreItem>
</file>

<file path=customXml/itemProps2.xml><?xml version="1.0" encoding="utf-8"?>
<ds:datastoreItem xmlns:ds="http://schemas.openxmlformats.org/officeDocument/2006/customXml" ds:itemID="{F31B37DB-86E8-4583-92F2-8B99120A4F37}">
  <ds:schemaRefs>
    <ds:schemaRef ds:uri="http://schemas.microsoft.com/sharepoint/v3/contenttype/forms"/>
  </ds:schemaRefs>
</ds:datastoreItem>
</file>

<file path=customXml/itemProps3.xml><?xml version="1.0" encoding="utf-8"?>
<ds:datastoreItem xmlns:ds="http://schemas.openxmlformats.org/officeDocument/2006/customXml" ds:itemID="{7DBDCBA5-5C7C-4C10-BD81-1A33F48A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DB5B4-C1F4-4A91-A9C2-B474FE9D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3439</Words>
  <Characters>18115</Characters>
  <Application>Microsoft Office Word</Application>
  <DocSecurity>4</DocSecurity>
  <Lines>150</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Asamblea Legislativa</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Hernandez</dc:creator>
  <cp:keywords/>
  <cp:lastModifiedBy>Karla De León Hernández</cp:lastModifiedBy>
  <cp:revision>2</cp:revision>
  <cp:lastPrinted>2023-01-12T21:00:00Z</cp:lastPrinted>
  <dcterms:created xsi:type="dcterms:W3CDTF">2024-03-18T19:43:00Z</dcterms:created>
  <dcterms:modified xsi:type="dcterms:W3CDTF">2024-03-18T19:43:00Z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0x01010069B19EBE0B571047BEF7F649D7ED2C8D</vt:lpwstr>
  </property>
</Properties>
</file>